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4E1" w:rsidRDefault="006A24E1" w:rsidP="006A24E1">
      <w:pPr>
        <w:pStyle w:val="Heading1"/>
        <w:jc w:val="both"/>
        <w:rPr>
          <w:rFonts w:ascii="Tahoma" w:hAnsi="Tahoma" w:cs="Tahoma"/>
          <w:sz w:val="22"/>
          <w:szCs w:val="20"/>
        </w:rPr>
      </w:pPr>
    </w:p>
    <w:p w:rsidR="006A24E1" w:rsidRPr="006A24E1" w:rsidRDefault="006A24E1" w:rsidP="006A24E1">
      <w:pPr>
        <w:pStyle w:val="Heading1"/>
        <w:ind w:left="0"/>
        <w:jc w:val="both"/>
        <w:rPr>
          <w:rFonts w:ascii="Tahoma" w:hAnsi="Tahoma" w:cs="Tahoma"/>
          <w:sz w:val="22"/>
          <w:szCs w:val="20"/>
        </w:rPr>
      </w:pPr>
      <w:r w:rsidRPr="006A24E1">
        <w:rPr>
          <w:rFonts w:ascii="Tahoma" w:hAnsi="Tahoma" w:cs="Tahoma"/>
          <w:sz w:val="22"/>
          <w:szCs w:val="20"/>
        </w:rPr>
        <w:t>DNA Evidence Submission/CODIS Eligibility Questionnaire</w:t>
      </w:r>
    </w:p>
    <w:p w:rsidR="006A24E1" w:rsidRPr="00D50119" w:rsidRDefault="006A24E1" w:rsidP="006A24E1">
      <w:pPr>
        <w:jc w:val="both"/>
        <w:rPr>
          <w:sz w:val="20"/>
          <w:szCs w:val="20"/>
        </w:rPr>
      </w:pPr>
    </w:p>
    <w:p w:rsidR="006A24E1" w:rsidRPr="006A24E1" w:rsidRDefault="006A24E1" w:rsidP="00765E81">
      <w:pPr>
        <w:tabs>
          <w:tab w:val="left" w:pos="1530"/>
        </w:tabs>
        <w:spacing w:line="276" w:lineRule="auto"/>
        <w:jc w:val="both"/>
        <w:rPr>
          <w:rFonts w:ascii="Tahoma" w:hAnsi="Tahoma" w:cs="Tahoma"/>
          <w:sz w:val="20"/>
          <w:szCs w:val="20"/>
        </w:rPr>
      </w:pPr>
      <w:r w:rsidRPr="006A24E1">
        <w:rPr>
          <w:rFonts w:ascii="Tahoma" w:hAnsi="Tahoma" w:cs="Tahoma"/>
          <w:sz w:val="20"/>
          <w:szCs w:val="20"/>
        </w:rPr>
        <w:t>These questions are to assist the laboratory in determining if a DNA profile developed in a case is eligible for CODIS.  A DNA profile becomes CODIS eligible when it is obtained from biological material collected from a crime scene and is attributable to a presumed perpetrator.  If this form is not complete, it may result in a delay in CODIS entry.</w:t>
      </w:r>
    </w:p>
    <w:p w:rsidR="006A24E1" w:rsidRDefault="006A24E1" w:rsidP="006A24E1">
      <w:pPr>
        <w:jc w:val="both"/>
        <w:rPr>
          <w:sz w:val="20"/>
          <w:szCs w:val="20"/>
        </w:rPr>
      </w:pPr>
    </w:p>
    <w:p w:rsidR="00304C03" w:rsidRPr="00D50119" w:rsidRDefault="00304C03" w:rsidP="006A24E1">
      <w:pPr>
        <w:jc w:val="both"/>
        <w:rPr>
          <w:sz w:val="20"/>
          <w:szCs w:val="20"/>
        </w:rPr>
      </w:pPr>
    </w:p>
    <w:p w:rsidR="006A24E1" w:rsidRPr="006A24E1" w:rsidRDefault="006A24E1" w:rsidP="006A24E1">
      <w:pPr>
        <w:jc w:val="both"/>
        <w:rPr>
          <w:rFonts w:ascii="Tahoma" w:hAnsi="Tahoma" w:cs="Tahoma"/>
          <w:b/>
          <w:sz w:val="20"/>
          <w:szCs w:val="20"/>
        </w:rPr>
      </w:pPr>
      <w:r w:rsidRPr="006A24E1">
        <w:rPr>
          <w:rFonts w:ascii="Tahoma" w:hAnsi="Tahoma" w:cs="Tahoma"/>
          <w:b/>
          <w:sz w:val="20"/>
          <w:szCs w:val="20"/>
        </w:rPr>
        <w:t>For All Cases</w:t>
      </w:r>
    </w:p>
    <w:p w:rsidR="006A24E1" w:rsidRPr="00D50119" w:rsidRDefault="006A24E1" w:rsidP="006A24E1">
      <w:pPr>
        <w:jc w:val="both"/>
        <w:rPr>
          <w:sz w:val="20"/>
          <w:szCs w:val="20"/>
        </w:rPr>
      </w:pPr>
    </w:p>
    <w:p w:rsidR="006A24E1" w:rsidRPr="00D50119" w:rsidRDefault="006A24E1" w:rsidP="004475A9">
      <w:pPr>
        <w:pStyle w:val="ListParagraph"/>
        <w:widowControl/>
        <w:numPr>
          <w:ilvl w:val="0"/>
          <w:numId w:val="7"/>
        </w:numPr>
        <w:spacing w:after="200" w:line="360" w:lineRule="auto"/>
        <w:contextualSpacing/>
        <w:jc w:val="both"/>
        <w:rPr>
          <w:rFonts w:ascii="Tahoma" w:hAnsi="Tahoma" w:cs="Tahoma"/>
          <w:sz w:val="20"/>
          <w:szCs w:val="20"/>
        </w:rPr>
      </w:pPr>
      <w:r w:rsidRPr="00D50119">
        <w:rPr>
          <w:rFonts w:ascii="Tahoma" w:hAnsi="Tahoma" w:cs="Tahoma"/>
          <w:sz w:val="20"/>
          <w:szCs w:val="20"/>
        </w:rPr>
        <w:t xml:space="preserve">Please </w:t>
      </w:r>
      <w:r w:rsidRPr="00D50119">
        <w:rPr>
          <w:rFonts w:ascii="Tahoma" w:hAnsi="Tahoma" w:cs="Tahoma"/>
          <w:bCs/>
          <w:iCs/>
          <w:sz w:val="20"/>
          <w:szCs w:val="20"/>
        </w:rPr>
        <w:t xml:space="preserve">give a brief description of the alleged events that occurred. </w:t>
      </w:r>
    </w:p>
    <w:p w:rsidR="006A24E1" w:rsidRPr="00D50119" w:rsidRDefault="006A24E1" w:rsidP="004475A9">
      <w:pPr>
        <w:pStyle w:val="ListParagraph"/>
        <w:widowControl/>
        <w:numPr>
          <w:ilvl w:val="0"/>
          <w:numId w:val="7"/>
        </w:numPr>
        <w:spacing w:after="200" w:line="360" w:lineRule="auto"/>
        <w:contextualSpacing/>
        <w:jc w:val="both"/>
        <w:rPr>
          <w:rFonts w:ascii="Tahoma" w:hAnsi="Tahoma" w:cs="Tahoma"/>
          <w:sz w:val="20"/>
          <w:szCs w:val="20"/>
        </w:rPr>
      </w:pPr>
      <w:r w:rsidRPr="00D50119">
        <w:rPr>
          <w:rFonts w:ascii="Tahoma" w:hAnsi="Tahoma" w:cs="Tahoma"/>
          <w:sz w:val="20"/>
          <w:szCs w:val="20"/>
        </w:rPr>
        <w:t xml:space="preserve">How is the item(s) for DNA testing associated with the crime scene, victim or suspect? </w:t>
      </w:r>
      <w:r w:rsidRPr="00D50119">
        <w:rPr>
          <w:rFonts w:ascii="Tahoma" w:hAnsi="Tahoma" w:cs="Tahoma"/>
          <w:bCs/>
          <w:iCs/>
          <w:sz w:val="20"/>
          <w:szCs w:val="20"/>
        </w:rPr>
        <w:t>(Explain the relationship of the evidence to this case for items that may seem unusual at first glance.)</w:t>
      </w:r>
    </w:p>
    <w:p w:rsidR="006A24E1" w:rsidRPr="00D50119" w:rsidRDefault="006A24E1" w:rsidP="004475A9">
      <w:pPr>
        <w:pStyle w:val="ListParagraph"/>
        <w:widowControl/>
        <w:numPr>
          <w:ilvl w:val="0"/>
          <w:numId w:val="7"/>
        </w:numPr>
        <w:spacing w:after="200" w:line="360" w:lineRule="auto"/>
        <w:contextualSpacing/>
        <w:jc w:val="both"/>
        <w:rPr>
          <w:rFonts w:ascii="Tahoma" w:hAnsi="Tahoma" w:cs="Tahoma"/>
          <w:sz w:val="20"/>
          <w:szCs w:val="20"/>
        </w:rPr>
      </w:pPr>
      <w:r w:rsidRPr="00D50119">
        <w:rPr>
          <w:rFonts w:ascii="Tahoma" w:hAnsi="Tahoma" w:cs="Tahoma"/>
          <w:sz w:val="20"/>
          <w:szCs w:val="20"/>
        </w:rPr>
        <w:t>Why is a DNA profile from the evidence significant in the incident/charge?</w:t>
      </w:r>
    </w:p>
    <w:p w:rsidR="006A24E1" w:rsidRDefault="006A24E1" w:rsidP="006A24E1">
      <w:pPr>
        <w:pStyle w:val="ListParagraph"/>
        <w:jc w:val="both"/>
        <w:rPr>
          <w:rFonts w:ascii="Tahoma" w:hAnsi="Tahoma" w:cs="Tahoma"/>
          <w:sz w:val="20"/>
          <w:szCs w:val="20"/>
        </w:rPr>
      </w:pPr>
    </w:p>
    <w:p w:rsidR="00304C03" w:rsidRPr="00D50119" w:rsidRDefault="00304C03" w:rsidP="006A24E1">
      <w:pPr>
        <w:pStyle w:val="ListParagraph"/>
        <w:jc w:val="both"/>
        <w:rPr>
          <w:rFonts w:ascii="Tahoma" w:hAnsi="Tahoma" w:cs="Tahoma"/>
          <w:sz w:val="20"/>
          <w:szCs w:val="20"/>
        </w:rPr>
      </w:pPr>
    </w:p>
    <w:p w:rsidR="006A24E1" w:rsidRPr="006A24E1" w:rsidRDefault="006A24E1" w:rsidP="006A24E1">
      <w:pPr>
        <w:jc w:val="both"/>
        <w:rPr>
          <w:rFonts w:ascii="Tahoma" w:hAnsi="Tahoma" w:cs="Tahoma"/>
          <w:b/>
          <w:sz w:val="20"/>
          <w:szCs w:val="20"/>
        </w:rPr>
      </w:pPr>
      <w:r w:rsidRPr="006A24E1">
        <w:rPr>
          <w:rFonts w:ascii="Tahoma" w:hAnsi="Tahoma" w:cs="Tahoma"/>
          <w:b/>
          <w:sz w:val="20"/>
          <w:szCs w:val="20"/>
        </w:rPr>
        <w:t>Sexual Assault</w:t>
      </w:r>
    </w:p>
    <w:p w:rsidR="006A24E1" w:rsidRPr="00D50119" w:rsidRDefault="006A24E1" w:rsidP="006A24E1">
      <w:pPr>
        <w:jc w:val="both"/>
        <w:rPr>
          <w:rFonts w:cs="Tahoma"/>
          <w:sz w:val="20"/>
          <w:szCs w:val="20"/>
        </w:rPr>
      </w:pPr>
    </w:p>
    <w:p w:rsidR="006A24E1" w:rsidRPr="00D50119" w:rsidRDefault="006A24E1" w:rsidP="004475A9">
      <w:pPr>
        <w:pStyle w:val="ListParagraph"/>
        <w:widowControl/>
        <w:numPr>
          <w:ilvl w:val="0"/>
          <w:numId w:val="8"/>
        </w:numPr>
        <w:spacing w:after="200" w:line="360" w:lineRule="auto"/>
        <w:contextualSpacing/>
        <w:jc w:val="both"/>
        <w:rPr>
          <w:rFonts w:ascii="Tahoma" w:hAnsi="Tahoma" w:cs="Tahoma"/>
          <w:sz w:val="20"/>
          <w:szCs w:val="20"/>
        </w:rPr>
      </w:pPr>
      <w:r w:rsidRPr="00D50119">
        <w:rPr>
          <w:rFonts w:ascii="Tahoma" w:hAnsi="Tahoma" w:cs="Tahoma"/>
          <w:sz w:val="20"/>
          <w:szCs w:val="20"/>
        </w:rPr>
        <w:t xml:space="preserve">What type of contact allegedly occurred (oral, vaginal, anal penetration, with or without </w:t>
      </w:r>
      <w:r w:rsidRPr="00D50119">
        <w:rPr>
          <w:rFonts w:ascii="Tahoma" w:hAnsi="Tahoma" w:cs="Tahoma"/>
          <w:bCs/>
          <w:iCs/>
          <w:sz w:val="20"/>
          <w:szCs w:val="20"/>
        </w:rPr>
        <w:t>ejaculation, penis, finger, mouth)?</w:t>
      </w:r>
    </w:p>
    <w:p w:rsidR="006A24E1" w:rsidRPr="00D50119" w:rsidRDefault="006A24E1" w:rsidP="004475A9">
      <w:pPr>
        <w:pStyle w:val="ListParagraph"/>
        <w:widowControl/>
        <w:numPr>
          <w:ilvl w:val="0"/>
          <w:numId w:val="8"/>
        </w:numPr>
        <w:spacing w:after="200" w:line="360" w:lineRule="auto"/>
        <w:contextualSpacing/>
        <w:jc w:val="both"/>
        <w:rPr>
          <w:rFonts w:ascii="Tahoma" w:hAnsi="Tahoma" w:cs="Tahoma"/>
          <w:sz w:val="20"/>
          <w:szCs w:val="20"/>
        </w:rPr>
      </w:pPr>
      <w:r w:rsidRPr="00D50119">
        <w:rPr>
          <w:rFonts w:ascii="Tahoma" w:hAnsi="Tahoma" w:cs="Tahoma"/>
          <w:sz w:val="20"/>
          <w:szCs w:val="20"/>
        </w:rPr>
        <w:t>Did the victim have a consensual partner at the time of the incident/charge?</w:t>
      </w:r>
    </w:p>
    <w:p w:rsidR="006A24E1" w:rsidRPr="00D50119" w:rsidRDefault="006A24E1" w:rsidP="004475A9">
      <w:pPr>
        <w:pStyle w:val="ListParagraph"/>
        <w:widowControl/>
        <w:numPr>
          <w:ilvl w:val="0"/>
          <w:numId w:val="8"/>
        </w:numPr>
        <w:spacing w:after="200" w:line="360" w:lineRule="auto"/>
        <w:contextualSpacing/>
        <w:jc w:val="both"/>
        <w:rPr>
          <w:rFonts w:ascii="Tahoma" w:hAnsi="Tahoma" w:cs="Tahoma"/>
          <w:sz w:val="20"/>
          <w:szCs w:val="20"/>
        </w:rPr>
      </w:pPr>
      <w:r w:rsidRPr="00D50119">
        <w:rPr>
          <w:rFonts w:ascii="Tahoma" w:hAnsi="Tahoma" w:cs="Tahoma"/>
          <w:sz w:val="20"/>
          <w:szCs w:val="20"/>
        </w:rPr>
        <w:t>Did the victim have sexual relations less than 120 hours (5 days) prior to the incident or anytime after the incident? If this answer is yes, an elimination standard from the consensual partner is needed to eliminate that person from any DNA profiles detected. Only foreign DNA profiles may be uploaded into CODIS (i.e. targeting those DNA types not attributable to the victim or consensual partner).</w:t>
      </w:r>
    </w:p>
    <w:p w:rsidR="006A24E1" w:rsidRPr="00D50119" w:rsidRDefault="006A24E1" w:rsidP="004475A9">
      <w:pPr>
        <w:pStyle w:val="ListParagraph"/>
        <w:widowControl/>
        <w:numPr>
          <w:ilvl w:val="0"/>
          <w:numId w:val="8"/>
        </w:numPr>
        <w:spacing w:after="200" w:line="360" w:lineRule="auto"/>
        <w:contextualSpacing/>
        <w:jc w:val="both"/>
        <w:rPr>
          <w:rFonts w:ascii="Tahoma" w:hAnsi="Tahoma" w:cs="Tahoma"/>
          <w:sz w:val="20"/>
          <w:szCs w:val="20"/>
        </w:rPr>
      </w:pPr>
      <w:r w:rsidRPr="00D50119">
        <w:rPr>
          <w:rFonts w:ascii="Tahoma" w:hAnsi="Tahoma" w:cs="Tahoma"/>
          <w:sz w:val="20"/>
          <w:szCs w:val="20"/>
        </w:rPr>
        <w:t>Did the victim and suspect know one another? What is their relationship? Did they live together?</w:t>
      </w:r>
    </w:p>
    <w:p w:rsidR="006A24E1" w:rsidRPr="00D50119" w:rsidRDefault="006A24E1" w:rsidP="004475A9">
      <w:pPr>
        <w:pStyle w:val="ListParagraph"/>
        <w:widowControl/>
        <w:numPr>
          <w:ilvl w:val="0"/>
          <w:numId w:val="8"/>
        </w:numPr>
        <w:spacing w:after="200" w:line="360" w:lineRule="auto"/>
        <w:contextualSpacing/>
        <w:jc w:val="both"/>
        <w:rPr>
          <w:rFonts w:ascii="Tahoma" w:hAnsi="Tahoma" w:cs="Tahoma"/>
          <w:sz w:val="20"/>
          <w:szCs w:val="20"/>
        </w:rPr>
      </w:pPr>
      <w:r w:rsidRPr="00D50119">
        <w:rPr>
          <w:rFonts w:ascii="Tahoma" w:hAnsi="Tahoma" w:cs="Tahoma"/>
          <w:sz w:val="20"/>
          <w:szCs w:val="20"/>
        </w:rPr>
        <w:t xml:space="preserve">If bedding or clothing is submitted, where were these items recovered from? </w:t>
      </w:r>
    </w:p>
    <w:p w:rsidR="006A24E1" w:rsidRDefault="006A24E1" w:rsidP="006A24E1">
      <w:pPr>
        <w:pStyle w:val="ListParagraph"/>
        <w:jc w:val="both"/>
        <w:rPr>
          <w:rFonts w:ascii="Tahoma" w:hAnsi="Tahoma" w:cs="Tahoma"/>
          <w:sz w:val="20"/>
          <w:szCs w:val="20"/>
        </w:rPr>
      </w:pPr>
    </w:p>
    <w:p w:rsidR="00304C03" w:rsidRPr="00D50119" w:rsidRDefault="00304C03" w:rsidP="006A24E1">
      <w:pPr>
        <w:pStyle w:val="ListParagraph"/>
        <w:jc w:val="both"/>
        <w:rPr>
          <w:rFonts w:ascii="Tahoma" w:hAnsi="Tahoma" w:cs="Tahoma"/>
          <w:sz w:val="20"/>
          <w:szCs w:val="20"/>
        </w:rPr>
      </w:pPr>
    </w:p>
    <w:p w:rsidR="006A24E1" w:rsidRPr="006A24E1" w:rsidRDefault="006A24E1" w:rsidP="006A24E1">
      <w:pPr>
        <w:jc w:val="both"/>
        <w:rPr>
          <w:rFonts w:ascii="Tahoma" w:hAnsi="Tahoma" w:cs="Tahoma"/>
          <w:b/>
          <w:sz w:val="20"/>
          <w:szCs w:val="20"/>
        </w:rPr>
      </w:pPr>
      <w:r w:rsidRPr="006A24E1">
        <w:rPr>
          <w:rFonts w:ascii="Tahoma" w:hAnsi="Tahoma" w:cs="Tahoma"/>
          <w:b/>
          <w:sz w:val="20"/>
          <w:szCs w:val="20"/>
        </w:rPr>
        <w:t>Property Crime &amp; Others (Burglary, Robbery, FIP, Drugs)</w:t>
      </w:r>
    </w:p>
    <w:p w:rsidR="006A24E1" w:rsidRPr="00D50119" w:rsidRDefault="006A24E1" w:rsidP="006A24E1">
      <w:pPr>
        <w:jc w:val="both"/>
        <w:rPr>
          <w:rFonts w:cs="Tahoma"/>
          <w:sz w:val="20"/>
          <w:szCs w:val="20"/>
        </w:rPr>
      </w:pPr>
    </w:p>
    <w:p w:rsidR="006A24E1" w:rsidRPr="00D50119" w:rsidRDefault="006A24E1" w:rsidP="004475A9">
      <w:pPr>
        <w:pStyle w:val="ListParagraph"/>
        <w:widowControl/>
        <w:numPr>
          <w:ilvl w:val="0"/>
          <w:numId w:val="9"/>
        </w:numPr>
        <w:spacing w:after="200" w:line="360" w:lineRule="auto"/>
        <w:contextualSpacing/>
        <w:jc w:val="both"/>
        <w:rPr>
          <w:rFonts w:ascii="Tahoma" w:hAnsi="Tahoma" w:cs="Tahoma"/>
          <w:sz w:val="20"/>
          <w:szCs w:val="20"/>
        </w:rPr>
      </w:pPr>
      <w:r w:rsidRPr="00D50119">
        <w:rPr>
          <w:rFonts w:ascii="Tahoma" w:hAnsi="Tahoma" w:cs="Tahoma"/>
          <w:sz w:val="20"/>
          <w:szCs w:val="20"/>
        </w:rPr>
        <w:t xml:space="preserve">Does the item being submitted belong to the resident(s) and/or owner(s) of the property?  Did they handle it?  If yes, a </w:t>
      </w:r>
      <w:proofErr w:type="spellStart"/>
      <w:r w:rsidRPr="00D50119">
        <w:rPr>
          <w:rFonts w:ascii="Tahoma" w:hAnsi="Tahoma" w:cs="Tahoma"/>
          <w:sz w:val="20"/>
          <w:szCs w:val="20"/>
        </w:rPr>
        <w:t>buccal</w:t>
      </w:r>
      <w:proofErr w:type="spellEnd"/>
      <w:r w:rsidRPr="00D50119">
        <w:rPr>
          <w:rFonts w:ascii="Tahoma" w:hAnsi="Tahoma" w:cs="Tahoma"/>
          <w:sz w:val="20"/>
          <w:szCs w:val="20"/>
        </w:rPr>
        <w:t xml:space="preserve"> swab standard from the resident(s) and/or owner(s) of the property will be </w:t>
      </w:r>
      <w:proofErr w:type="gramStart"/>
      <w:r w:rsidRPr="00D50119">
        <w:rPr>
          <w:rFonts w:ascii="Tahoma" w:hAnsi="Tahoma" w:cs="Tahoma"/>
          <w:sz w:val="20"/>
          <w:szCs w:val="20"/>
        </w:rPr>
        <w:t>needed/requested</w:t>
      </w:r>
      <w:proofErr w:type="gramEnd"/>
      <w:r w:rsidRPr="00D50119">
        <w:rPr>
          <w:rFonts w:ascii="Tahoma" w:hAnsi="Tahoma" w:cs="Tahoma"/>
          <w:sz w:val="20"/>
          <w:szCs w:val="20"/>
        </w:rPr>
        <w:t xml:space="preserve"> for elimination purposes prior to entry of any profiles into CODIS.</w:t>
      </w:r>
    </w:p>
    <w:p w:rsidR="006A24E1" w:rsidRPr="00D50119" w:rsidRDefault="006A24E1" w:rsidP="004475A9">
      <w:pPr>
        <w:pStyle w:val="ListParagraph"/>
        <w:widowControl/>
        <w:numPr>
          <w:ilvl w:val="0"/>
          <w:numId w:val="9"/>
        </w:numPr>
        <w:spacing w:after="200" w:line="360" w:lineRule="auto"/>
        <w:contextualSpacing/>
        <w:jc w:val="both"/>
        <w:rPr>
          <w:rFonts w:ascii="Tahoma" w:hAnsi="Tahoma" w:cs="Tahoma"/>
          <w:sz w:val="20"/>
          <w:szCs w:val="20"/>
        </w:rPr>
      </w:pPr>
      <w:r w:rsidRPr="00D50119">
        <w:rPr>
          <w:rFonts w:ascii="Tahoma" w:hAnsi="Tahoma" w:cs="Tahoma"/>
          <w:sz w:val="20"/>
          <w:szCs w:val="20"/>
        </w:rPr>
        <w:t xml:space="preserve">Can the resident(s) and/or owner(s) of the property be eliminated as the source of the item?  (For example, </w:t>
      </w:r>
      <w:proofErr w:type="gramStart"/>
      <w:r w:rsidRPr="00D50119">
        <w:rPr>
          <w:rFonts w:ascii="Tahoma" w:hAnsi="Tahoma" w:cs="Tahoma"/>
          <w:sz w:val="20"/>
          <w:szCs w:val="20"/>
        </w:rPr>
        <w:t>a cigarette butt</w:t>
      </w:r>
      <w:proofErr w:type="gramEnd"/>
      <w:r w:rsidRPr="00D50119">
        <w:rPr>
          <w:rFonts w:ascii="Tahoma" w:hAnsi="Tahoma" w:cs="Tahoma"/>
          <w:sz w:val="20"/>
          <w:szCs w:val="20"/>
        </w:rPr>
        <w:t xml:space="preserve"> from a home where no one smokes.  A hat that the homeowner denies owning.)</w:t>
      </w:r>
    </w:p>
    <w:p w:rsidR="006A24E1" w:rsidRPr="00D50119" w:rsidRDefault="006A24E1" w:rsidP="004475A9">
      <w:pPr>
        <w:pStyle w:val="ListParagraph"/>
        <w:widowControl/>
        <w:numPr>
          <w:ilvl w:val="0"/>
          <w:numId w:val="9"/>
        </w:numPr>
        <w:spacing w:after="200" w:line="360" w:lineRule="auto"/>
        <w:contextualSpacing/>
        <w:jc w:val="both"/>
        <w:rPr>
          <w:rFonts w:ascii="Tahoma" w:hAnsi="Tahoma" w:cs="Tahoma"/>
          <w:sz w:val="20"/>
          <w:szCs w:val="20"/>
        </w:rPr>
      </w:pPr>
      <w:r w:rsidRPr="00D50119">
        <w:rPr>
          <w:rFonts w:ascii="Tahoma" w:hAnsi="Tahoma" w:cs="Tahoma"/>
          <w:sz w:val="20"/>
          <w:szCs w:val="20"/>
        </w:rPr>
        <w:t xml:space="preserve">For possession-related crimes, where was the item(s) recovered from?  Was the item recovered directly from the suspect’s person or possessions?  Please be specific. </w:t>
      </w:r>
    </w:p>
    <w:p w:rsidR="006A24E1" w:rsidRPr="00D50119" w:rsidRDefault="006A24E1" w:rsidP="004475A9">
      <w:pPr>
        <w:pStyle w:val="ListParagraph"/>
        <w:widowControl/>
        <w:numPr>
          <w:ilvl w:val="0"/>
          <w:numId w:val="9"/>
        </w:numPr>
        <w:spacing w:after="200" w:line="360" w:lineRule="auto"/>
        <w:contextualSpacing/>
        <w:jc w:val="both"/>
        <w:rPr>
          <w:rFonts w:ascii="Tahoma" w:hAnsi="Tahoma" w:cs="Tahoma"/>
          <w:sz w:val="20"/>
          <w:szCs w:val="20"/>
        </w:rPr>
      </w:pPr>
      <w:r w:rsidRPr="00D50119">
        <w:rPr>
          <w:rFonts w:ascii="Tahoma" w:hAnsi="Tahoma" w:cs="Tahoma"/>
          <w:sz w:val="20"/>
          <w:szCs w:val="20"/>
        </w:rPr>
        <w:t xml:space="preserve">For controlled substance cases, will the DA charge </w:t>
      </w:r>
      <w:r w:rsidRPr="00D50119">
        <w:rPr>
          <w:rFonts w:ascii="Tahoma" w:hAnsi="Tahoma" w:cs="Tahoma"/>
          <w:i/>
          <w:sz w:val="20"/>
          <w:szCs w:val="20"/>
        </w:rPr>
        <w:t>anyone identified</w:t>
      </w:r>
      <w:r w:rsidRPr="00D50119">
        <w:rPr>
          <w:rFonts w:ascii="Tahoma" w:hAnsi="Tahoma" w:cs="Tahoma"/>
          <w:sz w:val="20"/>
          <w:szCs w:val="20"/>
        </w:rPr>
        <w:t xml:space="preserve"> on the drug packaging or paraphernalia if the suspect(s) were not identified on the item(s)?</w:t>
      </w:r>
    </w:p>
    <w:p w:rsidR="00CE766F" w:rsidRDefault="00CE766F" w:rsidP="006A24E1"/>
    <w:sectPr w:rsidR="00CE766F" w:rsidSect="00E40699">
      <w:headerReference w:type="default" r:id="rId7"/>
      <w:footerReference w:type="default" r:id="rId8"/>
      <w:pgSz w:w="12240" w:h="15840"/>
      <w:pgMar w:top="1008" w:right="1008" w:bottom="1008" w:left="1008" w:header="740" w:footer="100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4E1" w:rsidRDefault="006A24E1" w:rsidP="00AB253D">
      <w:r>
        <w:separator/>
      </w:r>
    </w:p>
  </w:endnote>
  <w:endnote w:type="continuationSeparator" w:id="0">
    <w:p w:rsidR="006A24E1" w:rsidRDefault="006A24E1" w:rsidP="00AB25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4E1" w:rsidRDefault="006A24E1" w:rsidP="00A66AAC">
    <w:pPr>
      <w:pStyle w:val="Footer"/>
      <w:pBdr>
        <w:top w:val="thinThickSmallGap" w:sz="24" w:space="1" w:color="622423" w:themeColor="accent2" w:themeShade="7F"/>
      </w:pBdr>
      <w:rPr>
        <w:rFonts w:asciiTheme="majorHAnsi" w:hAnsiTheme="majorHAnsi"/>
      </w:rPr>
    </w:pPr>
    <w:r>
      <w:rPr>
        <w:rFonts w:asciiTheme="majorHAnsi" w:hAnsiTheme="majorHAnsi"/>
      </w:rPr>
      <w:t>Version 1 August 01, 2017</w:t>
    </w:r>
    <w:r>
      <w:rPr>
        <w:rFonts w:asciiTheme="majorHAnsi" w:hAnsiTheme="majorHAnsi"/>
      </w:rPr>
      <w:ptab w:relativeTo="margin" w:alignment="right" w:leader="none"/>
    </w:r>
    <w:r>
      <w:rPr>
        <w:rFonts w:asciiTheme="majorHAnsi" w:hAnsiTheme="majorHAnsi"/>
      </w:rPr>
      <w:t xml:space="preserve">Page </w:t>
    </w:r>
    <w:fldSimple w:instr=" PAGE   \* MERGEFORMAT ">
      <w:r w:rsidR="00765E81" w:rsidRPr="00765E81">
        <w:rPr>
          <w:rFonts w:asciiTheme="majorHAnsi" w:hAnsiTheme="majorHAnsi"/>
          <w:noProof/>
        </w:rPr>
        <w:t>1</w:t>
      </w:r>
    </w:fldSimple>
  </w:p>
  <w:p w:rsidR="006A24E1" w:rsidRDefault="006A24E1">
    <w:pPr>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4E1" w:rsidRDefault="006A24E1" w:rsidP="00AB253D">
      <w:r>
        <w:separator/>
      </w:r>
    </w:p>
  </w:footnote>
  <w:footnote w:type="continuationSeparator" w:id="0">
    <w:p w:rsidR="006A24E1" w:rsidRDefault="006A24E1" w:rsidP="00AB25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heme="majorEastAsia" w:hAnsi="Times New Roman" w:cs="Times New Roman"/>
        <w:sz w:val="24"/>
        <w:szCs w:val="24"/>
      </w:rPr>
      <w:alias w:val="Title"/>
      <w:id w:val="77738743"/>
      <w:placeholder>
        <w:docPart w:val="28B79145581B4019B345A3B89F331907"/>
      </w:placeholder>
      <w:dataBinding w:prefixMappings="xmlns:ns0='http://schemas.openxmlformats.org/package/2006/metadata/core-properties' xmlns:ns1='http://purl.org/dc/elements/1.1/'" w:xpath="/ns0:coreProperties[1]/ns1:title[1]" w:storeItemID="{6C3C8BC8-F283-45AE-878A-BAB7291924A1}"/>
      <w:text/>
    </w:sdtPr>
    <w:sdtContent>
      <w:p w:rsidR="006A24E1" w:rsidRPr="00A66AAC" w:rsidRDefault="006A24E1">
        <w:pPr>
          <w:pStyle w:val="Header"/>
          <w:pBdr>
            <w:bottom w:val="thickThinSmallGap" w:sz="24" w:space="1" w:color="622423" w:themeColor="accent2" w:themeShade="7F"/>
          </w:pBdr>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t>WISCONSIN STATE CRIME LABORATORY BUREAU</w:t>
        </w:r>
        <w:r w:rsidRPr="00A66AAC">
          <w:rPr>
            <w:rFonts w:ascii="Times New Roman" w:eastAsiaTheme="majorEastAsia" w:hAnsi="Times New Roman" w:cs="Times New Roman"/>
            <w:sz w:val="24"/>
            <w:szCs w:val="24"/>
          </w:rPr>
          <w:tab/>
        </w:r>
        <w:r>
          <w:rPr>
            <w:rFonts w:ascii="Times New Roman" w:eastAsiaTheme="majorEastAsia" w:hAnsi="Times New Roman" w:cs="Times New Roman"/>
            <w:sz w:val="24"/>
            <w:szCs w:val="24"/>
          </w:rPr>
          <w:t>DNA ANALYSIS UNIT</w:t>
        </w:r>
      </w:p>
    </w:sdtContent>
  </w:sdt>
  <w:p w:rsidR="006A24E1" w:rsidRDefault="006A24E1">
    <w:pPr>
      <w:spacing w:line="14" w:lineRule="auto"/>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D72BE"/>
    <w:multiLevelType w:val="hybridMultilevel"/>
    <w:tmpl w:val="75305622"/>
    <w:lvl w:ilvl="0" w:tplc="D39C9DA6">
      <w:start w:val="1"/>
      <w:numFmt w:val="bullet"/>
      <w:lvlText w:val=""/>
      <w:lvlJc w:val="left"/>
      <w:pPr>
        <w:ind w:left="820" w:hanging="360"/>
      </w:pPr>
      <w:rPr>
        <w:rFonts w:ascii="Symbol" w:eastAsia="Symbol" w:hAnsi="Symbol" w:hint="default"/>
        <w:w w:val="100"/>
        <w:sz w:val="24"/>
        <w:szCs w:val="24"/>
      </w:rPr>
    </w:lvl>
    <w:lvl w:ilvl="1" w:tplc="7CAA2374">
      <w:start w:val="1"/>
      <w:numFmt w:val="bullet"/>
      <w:lvlText w:val="•"/>
      <w:lvlJc w:val="left"/>
      <w:pPr>
        <w:ind w:left="1692" w:hanging="360"/>
      </w:pPr>
      <w:rPr>
        <w:rFonts w:hint="default"/>
      </w:rPr>
    </w:lvl>
    <w:lvl w:ilvl="2" w:tplc="98383420">
      <w:start w:val="1"/>
      <w:numFmt w:val="bullet"/>
      <w:lvlText w:val="•"/>
      <w:lvlJc w:val="left"/>
      <w:pPr>
        <w:ind w:left="2564" w:hanging="360"/>
      </w:pPr>
      <w:rPr>
        <w:rFonts w:hint="default"/>
      </w:rPr>
    </w:lvl>
    <w:lvl w:ilvl="3" w:tplc="0D7C9EEC">
      <w:start w:val="1"/>
      <w:numFmt w:val="bullet"/>
      <w:lvlText w:val="•"/>
      <w:lvlJc w:val="left"/>
      <w:pPr>
        <w:ind w:left="3436" w:hanging="360"/>
      </w:pPr>
      <w:rPr>
        <w:rFonts w:hint="default"/>
      </w:rPr>
    </w:lvl>
    <w:lvl w:ilvl="4" w:tplc="36DAB928">
      <w:start w:val="1"/>
      <w:numFmt w:val="bullet"/>
      <w:lvlText w:val="•"/>
      <w:lvlJc w:val="left"/>
      <w:pPr>
        <w:ind w:left="4308" w:hanging="360"/>
      </w:pPr>
      <w:rPr>
        <w:rFonts w:hint="default"/>
      </w:rPr>
    </w:lvl>
    <w:lvl w:ilvl="5" w:tplc="D602C382">
      <w:start w:val="1"/>
      <w:numFmt w:val="bullet"/>
      <w:lvlText w:val="•"/>
      <w:lvlJc w:val="left"/>
      <w:pPr>
        <w:ind w:left="5180" w:hanging="360"/>
      </w:pPr>
      <w:rPr>
        <w:rFonts w:hint="default"/>
      </w:rPr>
    </w:lvl>
    <w:lvl w:ilvl="6" w:tplc="FE8CD552">
      <w:start w:val="1"/>
      <w:numFmt w:val="bullet"/>
      <w:lvlText w:val="•"/>
      <w:lvlJc w:val="left"/>
      <w:pPr>
        <w:ind w:left="6052" w:hanging="360"/>
      </w:pPr>
      <w:rPr>
        <w:rFonts w:hint="default"/>
      </w:rPr>
    </w:lvl>
    <w:lvl w:ilvl="7" w:tplc="3F2C0156">
      <w:start w:val="1"/>
      <w:numFmt w:val="bullet"/>
      <w:lvlText w:val="•"/>
      <w:lvlJc w:val="left"/>
      <w:pPr>
        <w:ind w:left="6924" w:hanging="360"/>
      </w:pPr>
      <w:rPr>
        <w:rFonts w:hint="default"/>
      </w:rPr>
    </w:lvl>
    <w:lvl w:ilvl="8" w:tplc="9C6674A2">
      <w:start w:val="1"/>
      <w:numFmt w:val="bullet"/>
      <w:lvlText w:val="•"/>
      <w:lvlJc w:val="left"/>
      <w:pPr>
        <w:ind w:left="7796" w:hanging="360"/>
      </w:pPr>
      <w:rPr>
        <w:rFonts w:hint="default"/>
      </w:rPr>
    </w:lvl>
  </w:abstractNum>
  <w:abstractNum w:abstractNumId="1">
    <w:nsid w:val="2418760B"/>
    <w:multiLevelType w:val="hybridMultilevel"/>
    <w:tmpl w:val="AE4298E2"/>
    <w:lvl w:ilvl="0" w:tplc="BE30BA20">
      <w:start w:val="1"/>
      <w:numFmt w:val="decimal"/>
      <w:lvlText w:val="%1."/>
      <w:lvlJc w:val="left"/>
      <w:pPr>
        <w:ind w:left="820" w:hanging="360"/>
      </w:pPr>
      <w:rPr>
        <w:rFonts w:ascii="Times New Roman" w:eastAsia="Times New Roman" w:hAnsi="Times New Roman" w:hint="default"/>
        <w:b/>
        <w:bCs/>
        <w:spacing w:val="-5"/>
        <w:w w:val="99"/>
        <w:sz w:val="24"/>
        <w:szCs w:val="24"/>
      </w:rPr>
    </w:lvl>
    <w:lvl w:ilvl="1" w:tplc="CCBE4990">
      <w:start w:val="1"/>
      <w:numFmt w:val="lowerLetter"/>
      <w:lvlText w:val="%2."/>
      <w:lvlJc w:val="left"/>
      <w:pPr>
        <w:ind w:left="1180" w:hanging="360"/>
      </w:pPr>
      <w:rPr>
        <w:rFonts w:ascii="Times New Roman" w:eastAsia="Times New Roman" w:hAnsi="Times New Roman" w:hint="default"/>
        <w:b/>
        <w:bCs/>
        <w:i/>
        <w:spacing w:val="-1"/>
        <w:w w:val="99"/>
        <w:sz w:val="24"/>
        <w:szCs w:val="24"/>
      </w:rPr>
    </w:lvl>
    <w:lvl w:ilvl="2" w:tplc="68B66D4E">
      <w:start w:val="1"/>
      <w:numFmt w:val="bullet"/>
      <w:lvlText w:val=""/>
      <w:lvlJc w:val="left"/>
      <w:pPr>
        <w:ind w:left="1900" w:hanging="360"/>
      </w:pPr>
      <w:rPr>
        <w:rFonts w:ascii="Symbol" w:eastAsia="Symbol" w:hAnsi="Symbol" w:hint="default"/>
        <w:w w:val="100"/>
        <w:sz w:val="24"/>
        <w:szCs w:val="24"/>
      </w:rPr>
    </w:lvl>
    <w:lvl w:ilvl="3" w:tplc="A8EABC12">
      <w:start w:val="1"/>
      <w:numFmt w:val="bullet"/>
      <w:lvlText w:val="o"/>
      <w:lvlJc w:val="left"/>
      <w:pPr>
        <w:ind w:left="2620" w:hanging="360"/>
      </w:pPr>
      <w:rPr>
        <w:rFonts w:ascii="Courier New" w:eastAsia="Courier New" w:hAnsi="Courier New" w:hint="default"/>
        <w:w w:val="100"/>
        <w:sz w:val="24"/>
        <w:szCs w:val="24"/>
      </w:rPr>
    </w:lvl>
    <w:lvl w:ilvl="4" w:tplc="92CE94EA">
      <w:start w:val="1"/>
      <w:numFmt w:val="bullet"/>
      <w:lvlText w:val="•"/>
      <w:lvlJc w:val="left"/>
      <w:pPr>
        <w:ind w:left="3611" w:hanging="360"/>
      </w:pPr>
      <w:rPr>
        <w:rFonts w:hint="default"/>
      </w:rPr>
    </w:lvl>
    <w:lvl w:ilvl="5" w:tplc="3DECE076">
      <w:start w:val="1"/>
      <w:numFmt w:val="bullet"/>
      <w:lvlText w:val="•"/>
      <w:lvlJc w:val="left"/>
      <w:pPr>
        <w:ind w:left="4602" w:hanging="360"/>
      </w:pPr>
      <w:rPr>
        <w:rFonts w:hint="default"/>
      </w:rPr>
    </w:lvl>
    <w:lvl w:ilvl="6" w:tplc="D00A8E48">
      <w:start w:val="1"/>
      <w:numFmt w:val="bullet"/>
      <w:lvlText w:val="•"/>
      <w:lvlJc w:val="left"/>
      <w:pPr>
        <w:ind w:left="5594" w:hanging="360"/>
      </w:pPr>
      <w:rPr>
        <w:rFonts w:hint="default"/>
      </w:rPr>
    </w:lvl>
    <w:lvl w:ilvl="7" w:tplc="EF88DE80">
      <w:start w:val="1"/>
      <w:numFmt w:val="bullet"/>
      <w:lvlText w:val="•"/>
      <w:lvlJc w:val="left"/>
      <w:pPr>
        <w:ind w:left="6585" w:hanging="360"/>
      </w:pPr>
      <w:rPr>
        <w:rFonts w:hint="default"/>
      </w:rPr>
    </w:lvl>
    <w:lvl w:ilvl="8" w:tplc="6520FD76">
      <w:start w:val="1"/>
      <w:numFmt w:val="bullet"/>
      <w:lvlText w:val="•"/>
      <w:lvlJc w:val="left"/>
      <w:pPr>
        <w:ind w:left="7577" w:hanging="360"/>
      </w:pPr>
      <w:rPr>
        <w:rFonts w:hint="default"/>
      </w:rPr>
    </w:lvl>
  </w:abstractNum>
  <w:abstractNum w:abstractNumId="2">
    <w:nsid w:val="33E466C6"/>
    <w:multiLevelType w:val="hybridMultilevel"/>
    <w:tmpl w:val="00FAD5C2"/>
    <w:lvl w:ilvl="0" w:tplc="2AB818C6">
      <w:start w:val="1"/>
      <w:numFmt w:val="bullet"/>
      <w:lvlText w:val="*"/>
      <w:lvlJc w:val="left"/>
      <w:pPr>
        <w:ind w:left="100" w:hanging="180"/>
      </w:pPr>
      <w:rPr>
        <w:rFonts w:ascii="Times New Roman" w:eastAsia="Times New Roman" w:hAnsi="Times New Roman" w:hint="default"/>
        <w:b/>
        <w:bCs/>
        <w:spacing w:val="-4"/>
        <w:w w:val="99"/>
        <w:sz w:val="24"/>
        <w:szCs w:val="24"/>
      </w:rPr>
    </w:lvl>
    <w:lvl w:ilvl="1" w:tplc="C1DCBAA6">
      <w:start w:val="1"/>
      <w:numFmt w:val="bullet"/>
      <w:lvlText w:val=""/>
      <w:lvlJc w:val="left"/>
      <w:pPr>
        <w:ind w:left="820" w:hanging="360"/>
      </w:pPr>
      <w:rPr>
        <w:rFonts w:ascii="Symbol" w:eastAsia="Symbol" w:hAnsi="Symbol" w:hint="default"/>
        <w:w w:val="100"/>
      </w:rPr>
    </w:lvl>
    <w:lvl w:ilvl="2" w:tplc="102CD830">
      <w:start w:val="1"/>
      <w:numFmt w:val="bullet"/>
      <w:lvlText w:val=""/>
      <w:lvlJc w:val="left"/>
      <w:pPr>
        <w:ind w:left="1540" w:hanging="360"/>
      </w:pPr>
      <w:rPr>
        <w:rFonts w:ascii="Symbol" w:eastAsia="Symbol" w:hAnsi="Symbol" w:hint="default"/>
        <w:w w:val="100"/>
        <w:sz w:val="24"/>
        <w:szCs w:val="24"/>
      </w:rPr>
    </w:lvl>
    <w:lvl w:ilvl="3" w:tplc="66A2B8B8">
      <w:start w:val="1"/>
      <w:numFmt w:val="bullet"/>
      <w:lvlText w:val="•"/>
      <w:lvlJc w:val="left"/>
      <w:pPr>
        <w:ind w:left="2542" w:hanging="360"/>
      </w:pPr>
      <w:rPr>
        <w:rFonts w:hint="default"/>
      </w:rPr>
    </w:lvl>
    <w:lvl w:ilvl="4" w:tplc="17A47628">
      <w:start w:val="1"/>
      <w:numFmt w:val="bullet"/>
      <w:lvlText w:val="•"/>
      <w:lvlJc w:val="left"/>
      <w:pPr>
        <w:ind w:left="3545" w:hanging="360"/>
      </w:pPr>
      <w:rPr>
        <w:rFonts w:hint="default"/>
      </w:rPr>
    </w:lvl>
    <w:lvl w:ilvl="5" w:tplc="7AD22F7C">
      <w:start w:val="1"/>
      <w:numFmt w:val="bullet"/>
      <w:lvlText w:val="•"/>
      <w:lvlJc w:val="left"/>
      <w:pPr>
        <w:ind w:left="4547" w:hanging="360"/>
      </w:pPr>
      <w:rPr>
        <w:rFonts w:hint="default"/>
      </w:rPr>
    </w:lvl>
    <w:lvl w:ilvl="6" w:tplc="2F1247CA">
      <w:start w:val="1"/>
      <w:numFmt w:val="bullet"/>
      <w:lvlText w:val="•"/>
      <w:lvlJc w:val="left"/>
      <w:pPr>
        <w:ind w:left="5550" w:hanging="360"/>
      </w:pPr>
      <w:rPr>
        <w:rFonts w:hint="default"/>
      </w:rPr>
    </w:lvl>
    <w:lvl w:ilvl="7" w:tplc="9FE00358">
      <w:start w:val="1"/>
      <w:numFmt w:val="bullet"/>
      <w:lvlText w:val="•"/>
      <w:lvlJc w:val="left"/>
      <w:pPr>
        <w:ind w:left="6552" w:hanging="360"/>
      </w:pPr>
      <w:rPr>
        <w:rFonts w:hint="default"/>
      </w:rPr>
    </w:lvl>
    <w:lvl w:ilvl="8" w:tplc="C472D67A">
      <w:start w:val="1"/>
      <w:numFmt w:val="bullet"/>
      <w:lvlText w:val="•"/>
      <w:lvlJc w:val="left"/>
      <w:pPr>
        <w:ind w:left="7555" w:hanging="360"/>
      </w:pPr>
      <w:rPr>
        <w:rFonts w:hint="default"/>
      </w:rPr>
    </w:lvl>
  </w:abstractNum>
  <w:abstractNum w:abstractNumId="3">
    <w:nsid w:val="47902E92"/>
    <w:multiLevelType w:val="hybridMultilevel"/>
    <w:tmpl w:val="AD96C5BE"/>
    <w:lvl w:ilvl="0" w:tplc="9ADC50A4">
      <w:start w:val="1"/>
      <w:numFmt w:val="bullet"/>
      <w:lvlText w:val="o"/>
      <w:lvlJc w:val="left"/>
      <w:pPr>
        <w:ind w:left="1540" w:hanging="360"/>
      </w:pPr>
      <w:rPr>
        <w:rFonts w:ascii="Courier New" w:eastAsia="Courier New" w:hAnsi="Courier New" w:hint="default"/>
        <w:w w:val="100"/>
        <w:sz w:val="28"/>
        <w:szCs w:val="28"/>
      </w:rPr>
    </w:lvl>
    <w:lvl w:ilvl="1" w:tplc="2160B336">
      <w:start w:val="1"/>
      <w:numFmt w:val="bullet"/>
      <w:lvlText w:val="•"/>
      <w:lvlJc w:val="left"/>
      <w:pPr>
        <w:ind w:left="2342" w:hanging="360"/>
      </w:pPr>
      <w:rPr>
        <w:rFonts w:hint="default"/>
      </w:rPr>
    </w:lvl>
    <w:lvl w:ilvl="2" w:tplc="BDE6CF44">
      <w:start w:val="1"/>
      <w:numFmt w:val="bullet"/>
      <w:lvlText w:val="•"/>
      <w:lvlJc w:val="left"/>
      <w:pPr>
        <w:ind w:left="3144" w:hanging="360"/>
      </w:pPr>
      <w:rPr>
        <w:rFonts w:hint="default"/>
      </w:rPr>
    </w:lvl>
    <w:lvl w:ilvl="3" w:tplc="09045D14">
      <w:start w:val="1"/>
      <w:numFmt w:val="bullet"/>
      <w:lvlText w:val="•"/>
      <w:lvlJc w:val="left"/>
      <w:pPr>
        <w:ind w:left="3946" w:hanging="360"/>
      </w:pPr>
      <w:rPr>
        <w:rFonts w:hint="default"/>
      </w:rPr>
    </w:lvl>
    <w:lvl w:ilvl="4" w:tplc="3CBE91C4">
      <w:start w:val="1"/>
      <w:numFmt w:val="bullet"/>
      <w:lvlText w:val="•"/>
      <w:lvlJc w:val="left"/>
      <w:pPr>
        <w:ind w:left="4748" w:hanging="360"/>
      </w:pPr>
      <w:rPr>
        <w:rFonts w:hint="default"/>
      </w:rPr>
    </w:lvl>
    <w:lvl w:ilvl="5" w:tplc="85F483A6">
      <w:start w:val="1"/>
      <w:numFmt w:val="bullet"/>
      <w:lvlText w:val="•"/>
      <w:lvlJc w:val="left"/>
      <w:pPr>
        <w:ind w:left="5550" w:hanging="360"/>
      </w:pPr>
      <w:rPr>
        <w:rFonts w:hint="default"/>
      </w:rPr>
    </w:lvl>
    <w:lvl w:ilvl="6" w:tplc="E092C4F8">
      <w:start w:val="1"/>
      <w:numFmt w:val="bullet"/>
      <w:lvlText w:val="•"/>
      <w:lvlJc w:val="left"/>
      <w:pPr>
        <w:ind w:left="6352" w:hanging="360"/>
      </w:pPr>
      <w:rPr>
        <w:rFonts w:hint="default"/>
      </w:rPr>
    </w:lvl>
    <w:lvl w:ilvl="7" w:tplc="DC9605A4">
      <w:start w:val="1"/>
      <w:numFmt w:val="bullet"/>
      <w:lvlText w:val="•"/>
      <w:lvlJc w:val="left"/>
      <w:pPr>
        <w:ind w:left="7154" w:hanging="360"/>
      </w:pPr>
      <w:rPr>
        <w:rFonts w:hint="default"/>
      </w:rPr>
    </w:lvl>
    <w:lvl w:ilvl="8" w:tplc="BB728896">
      <w:start w:val="1"/>
      <w:numFmt w:val="bullet"/>
      <w:lvlText w:val="•"/>
      <w:lvlJc w:val="left"/>
      <w:pPr>
        <w:ind w:left="7956" w:hanging="360"/>
      </w:pPr>
      <w:rPr>
        <w:rFonts w:hint="default"/>
      </w:rPr>
    </w:lvl>
  </w:abstractNum>
  <w:abstractNum w:abstractNumId="4">
    <w:nsid w:val="4B2173D4"/>
    <w:multiLevelType w:val="hybridMultilevel"/>
    <w:tmpl w:val="B6A0C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2201FF"/>
    <w:multiLevelType w:val="hybridMultilevel"/>
    <w:tmpl w:val="67465330"/>
    <w:lvl w:ilvl="0" w:tplc="C58E8244">
      <w:start w:val="3"/>
      <w:numFmt w:val="decimal"/>
      <w:lvlText w:val="%1."/>
      <w:lvlJc w:val="left"/>
      <w:pPr>
        <w:ind w:left="820" w:hanging="360"/>
      </w:pPr>
      <w:rPr>
        <w:rFonts w:ascii="Times New Roman" w:eastAsia="Times New Roman" w:hAnsi="Times New Roman" w:hint="default"/>
        <w:b/>
        <w:bCs/>
        <w:i/>
        <w:spacing w:val="-1"/>
        <w:w w:val="99"/>
        <w:sz w:val="24"/>
        <w:szCs w:val="24"/>
      </w:rPr>
    </w:lvl>
    <w:lvl w:ilvl="1" w:tplc="F1A4CD2C">
      <w:start w:val="1"/>
      <w:numFmt w:val="lowerLetter"/>
      <w:lvlText w:val="%2."/>
      <w:lvlJc w:val="left"/>
      <w:pPr>
        <w:ind w:left="1180" w:hanging="360"/>
      </w:pPr>
      <w:rPr>
        <w:rFonts w:ascii="Times New Roman" w:eastAsia="Times New Roman" w:hAnsi="Times New Roman" w:hint="default"/>
        <w:spacing w:val="-5"/>
        <w:w w:val="99"/>
        <w:sz w:val="24"/>
        <w:szCs w:val="24"/>
      </w:rPr>
    </w:lvl>
    <w:lvl w:ilvl="2" w:tplc="ACA2482A">
      <w:start w:val="1"/>
      <w:numFmt w:val="decimal"/>
      <w:lvlText w:val="%3)"/>
      <w:lvlJc w:val="left"/>
      <w:pPr>
        <w:ind w:left="1540" w:hanging="360"/>
      </w:pPr>
      <w:rPr>
        <w:rFonts w:ascii="Times New Roman" w:eastAsia="Times New Roman" w:hAnsi="Times New Roman" w:hint="default"/>
        <w:spacing w:val="-20"/>
        <w:w w:val="99"/>
        <w:sz w:val="24"/>
        <w:szCs w:val="24"/>
      </w:rPr>
    </w:lvl>
    <w:lvl w:ilvl="3" w:tplc="C3BC7514">
      <w:start w:val="1"/>
      <w:numFmt w:val="bullet"/>
      <w:lvlText w:val="•"/>
      <w:lvlJc w:val="left"/>
      <w:pPr>
        <w:ind w:left="2542" w:hanging="360"/>
      </w:pPr>
      <w:rPr>
        <w:rFonts w:hint="default"/>
      </w:rPr>
    </w:lvl>
    <w:lvl w:ilvl="4" w:tplc="07B28340">
      <w:start w:val="1"/>
      <w:numFmt w:val="bullet"/>
      <w:lvlText w:val="•"/>
      <w:lvlJc w:val="left"/>
      <w:pPr>
        <w:ind w:left="3545" w:hanging="360"/>
      </w:pPr>
      <w:rPr>
        <w:rFonts w:hint="default"/>
      </w:rPr>
    </w:lvl>
    <w:lvl w:ilvl="5" w:tplc="B276018C">
      <w:start w:val="1"/>
      <w:numFmt w:val="bullet"/>
      <w:lvlText w:val="•"/>
      <w:lvlJc w:val="left"/>
      <w:pPr>
        <w:ind w:left="4547" w:hanging="360"/>
      </w:pPr>
      <w:rPr>
        <w:rFonts w:hint="default"/>
      </w:rPr>
    </w:lvl>
    <w:lvl w:ilvl="6" w:tplc="CA1C4BB8">
      <w:start w:val="1"/>
      <w:numFmt w:val="bullet"/>
      <w:lvlText w:val="•"/>
      <w:lvlJc w:val="left"/>
      <w:pPr>
        <w:ind w:left="5550" w:hanging="360"/>
      </w:pPr>
      <w:rPr>
        <w:rFonts w:hint="default"/>
      </w:rPr>
    </w:lvl>
    <w:lvl w:ilvl="7" w:tplc="68D4167E">
      <w:start w:val="1"/>
      <w:numFmt w:val="bullet"/>
      <w:lvlText w:val="•"/>
      <w:lvlJc w:val="left"/>
      <w:pPr>
        <w:ind w:left="6552" w:hanging="360"/>
      </w:pPr>
      <w:rPr>
        <w:rFonts w:hint="default"/>
      </w:rPr>
    </w:lvl>
    <w:lvl w:ilvl="8" w:tplc="2C74E37A">
      <w:start w:val="1"/>
      <w:numFmt w:val="bullet"/>
      <w:lvlText w:val="•"/>
      <w:lvlJc w:val="left"/>
      <w:pPr>
        <w:ind w:left="7555" w:hanging="360"/>
      </w:pPr>
      <w:rPr>
        <w:rFonts w:hint="default"/>
      </w:rPr>
    </w:lvl>
  </w:abstractNum>
  <w:abstractNum w:abstractNumId="6">
    <w:nsid w:val="5FE35D97"/>
    <w:multiLevelType w:val="hybridMultilevel"/>
    <w:tmpl w:val="84461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482EE8"/>
    <w:multiLevelType w:val="hybridMultilevel"/>
    <w:tmpl w:val="D616B2EE"/>
    <w:lvl w:ilvl="0" w:tplc="DA14B77E">
      <w:start w:val="1"/>
      <w:numFmt w:val="decimal"/>
      <w:lvlText w:val="%1."/>
      <w:lvlJc w:val="left"/>
      <w:pPr>
        <w:ind w:left="820" w:hanging="360"/>
      </w:pPr>
      <w:rPr>
        <w:rFonts w:ascii="Times New Roman" w:eastAsia="Times New Roman" w:hAnsi="Times New Roman" w:hint="default"/>
        <w:b/>
        <w:bCs/>
        <w:spacing w:val="-2"/>
        <w:w w:val="99"/>
      </w:rPr>
    </w:lvl>
    <w:lvl w:ilvl="1" w:tplc="E990BA9E">
      <w:start w:val="1"/>
      <w:numFmt w:val="bullet"/>
      <w:lvlText w:val=""/>
      <w:lvlJc w:val="left"/>
      <w:pPr>
        <w:ind w:left="1180" w:hanging="360"/>
      </w:pPr>
      <w:rPr>
        <w:rFonts w:ascii="Symbol" w:eastAsia="Symbol" w:hAnsi="Symbol" w:hint="default"/>
        <w:w w:val="100"/>
        <w:sz w:val="24"/>
        <w:szCs w:val="24"/>
      </w:rPr>
    </w:lvl>
    <w:lvl w:ilvl="2" w:tplc="D7767B00">
      <w:start w:val="1"/>
      <w:numFmt w:val="bullet"/>
      <w:lvlText w:val="o"/>
      <w:lvlJc w:val="left"/>
      <w:pPr>
        <w:ind w:left="1612" w:hanging="360"/>
      </w:pPr>
      <w:rPr>
        <w:rFonts w:ascii="Courier New" w:eastAsia="Courier New" w:hAnsi="Courier New" w:hint="default"/>
        <w:w w:val="100"/>
        <w:sz w:val="24"/>
        <w:szCs w:val="24"/>
      </w:rPr>
    </w:lvl>
    <w:lvl w:ilvl="3" w:tplc="38B617FC">
      <w:start w:val="1"/>
      <w:numFmt w:val="bullet"/>
      <w:lvlText w:val="•"/>
      <w:lvlJc w:val="left"/>
      <w:pPr>
        <w:ind w:left="1620" w:hanging="360"/>
      </w:pPr>
      <w:rPr>
        <w:rFonts w:hint="default"/>
      </w:rPr>
    </w:lvl>
    <w:lvl w:ilvl="4" w:tplc="79F8AAB8">
      <w:start w:val="1"/>
      <w:numFmt w:val="bullet"/>
      <w:lvlText w:val="•"/>
      <w:lvlJc w:val="left"/>
      <w:pPr>
        <w:ind w:left="2754" w:hanging="360"/>
      </w:pPr>
      <w:rPr>
        <w:rFonts w:hint="default"/>
      </w:rPr>
    </w:lvl>
    <w:lvl w:ilvl="5" w:tplc="F3383B50">
      <w:start w:val="1"/>
      <w:numFmt w:val="bullet"/>
      <w:lvlText w:val="•"/>
      <w:lvlJc w:val="left"/>
      <w:pPr>
        <w:ind w:left="3888" w:hanging="360"/>
      </w:pPr>
      <w:rPr>
        <w:rFonts w:hint="default"/>
      </w:rPr>
    </w:lvl>
    <w:lvl w:ilvl="6" w:tplc="B3F09174">
      <w:start w:val="1"/>
      <w:numFmt w:val="bullet"/>
      <w:lvlText w:val="•"/>
      <w:lvlJc w:val="left"/>
      <w:pPr>
        <w:ind w:left="5022" w:hanging="360"/>
      </w:pPr>
      <w:rPr>
        <w:rFonts w:hint="default"/>
      </w:rPr>
    </w:lvl>
    <w:lvl w:ilvl="7" w:tplc="8892DD6C">
      <w:start w:val="1"/>
      <w:numFmt w:val="bullet"/>
      <w:lvlText w:val="•"/>
      <w:lvlJc w:val="left"/>
      <w:pPr>
        <w:ind w:left="6157" w:hanging="360"/>
      </w:pPr>
      <w:rPr>
        <w:rFonts w:hint="default"/>
      </w:rPr>
    </w:lvl>
    <w:lvl w:ilvl="8" w:tplc="2A2C5468">
      <w:start w:val="1"/>
      <w:numFmt w:val="bullet"/>
      <w:lvlText w:val="•"/>
      <w:lvlJc w:val="left"/>
      <w:pPr>
        <w:ind w:left="7291" w:hanging="360"/>
      </w:pPr>
      <w:rPr>
        <w:rFonts w:hint="default"/>
      </w:rPr>
    </w:lvl>
  </w:abstractNum>
  <w:abstractNum w:abstractNumId="8">
    <w:nsid w:val="7F355FEA"/>
    <w:multiLevelType w:val="hybridMultilevel"/>
    <w:tmpl w:val="A330D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5"/>
  </w:num>
  <w:num w:numId="5">
    <w:abstractNumId w:val="1"/>
  </w:num>
  <w:num w:numId="6">
    <w:abstractNumId w:val="0"/>
  </w:num>
  <w:num w:numId="7">
    <w:abstractNumId w:val="8"/>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
  <w:rsids>
    <w:rsidRoot w:val="00AB253D"/>
    <w:rsid w:val="00296933"/>
    <w:rsid w:val="00304C03"/>
    <w:rsid w:val="004475A9"/>
    <w:rsid w:val="00455DC5"/>
    <w:rsid w:val="00555CF7"/>
    <w:rsid w:val="005C571C"/>
    <w:rsid w:val="00683656"/>
    <w:rsid w:val="006A24E1"/>
    <w:rsid w:val="00765E81"/>
    <w:rsid w:val="007E1108"/>
    <w:rsid w:val="0087434D"/>
    <w:rsid w:val="00A66AAC"/>
    <w:rsid w:val="00AB253D"/>
    <w:rsid w:val="00CE766F"/>
    <w:rsid w:val="00E406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B253D"/>
  </w:style>
  <w:style w:type="paragraph" w:styleId="Heading1">
    <w:name w:val="heading 1"/>
    <w:basedOn w:val="Normal"/>
    <w:uiPriority w:val="1"/>
    <w:qFormat/>
    <w:rsid w:val="00AB253D"/>
    <w:pPr>
      <w:ind w:left="100"/>
      <w:outlineLvl w:val="0"/>
    </w:pPr>
    <w:rPr>
      <w:rFonts w:ascii="Times New Roman" w:eastAsia="Times New Roman" w:hAnsi="Times New Roman"/>
      <w:b/>
      <w:bCs/>
      <w:sz w:val="24"/>
      <w:szCs w:val="24"/>
    </w:rPr>
  </w:style>
  <w:style w:type="paragraph" w:styleId="Heading2">
    <w:name w:val="heading 2"/>
    <w:basedOn w:val="Normal"/>
    <w:uiPriority w:val="1"/>
    <w:qFormat/>
    <w:rsid w:val="00AB253D"/>
    <w:pPr>
      <w:ind w:left="1180" w:hanging="360"/>
      <w:outlineLvl w:val="1"/>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B253D"/>
    <w:pPr>
      <w:ind w:left="820" w:hanging="360"/>
    </w:pPr>
    <w:rPr>
      <w:rFonts w:ascii="Times New Roman" w:eastAsia="Times New Roman" w:hAnsi="Times New Roman"/>
      <w:sz w:val="24"/>
      <w:szCs w:val="24"/>
    </w:rPr>
  </w:style>
  <w:style w:type="paragraph" w:styleId="ListParagraph">
    <w:name w:val="List Paragraph"/>
    <w:basedOn w:val="Normal"/>
    <w:uiPriority w:val="34"/>
    <w:qFormat/>
    <w:rsid w:val="00AB253D"/>
  </w:style>
  <w:style w:type="paragraph" w:customStyle="1" w:styleId="TableParagraph">
    <w:name w:val="Table Paragraph"/>
    <w:basedOn w:val="Normal"/>
    <w:uiPriority w:val="1"/>
    <w:qFormat/>
    <w:rsid w:val="00AB253D"/>
  </w:style>
  <w:style w:type="paragraph" w:styleId="Header">
    <w:name w:val="header"/>
    <w:basedOn w:val="Normal"/>
    <w:link w:val="HeaderChar"/>
    <w:uiPriority w:val="99"/>
    <w:unhideWhenUsed/>
    <w:rsid w:val="00A66AAC"/>
    <w:pPr>
      <w:tabs>
        <w:tab w:val="center" w:pos="4680"/>
        <w:tab w:val="right" w:pos="9360"/>
      </w:tabs>
    </w:pPr>
  </w:style>
  <w:style w:type="character" w:customStyle="1" w:styleId="HeaderChar">
    <w:name w:val="Header Char"/>
    <w:basedOn w:val="DefaultParagraphFont"/>
    <w:link w:val="Header"/>
    <w:uiPriority w:val="99"/>
    <w:rsid w:val="00A66AAC"/>
  </w:style>
  <w:style w:type="paragraph" w:styleId="Footer">
    <w:name w:val="footer"/>
    <w:basedOn w:val="Normal"/>
    <w:link w:val="FooterChar"/>
    <w:uiPriority w:val="99"/>
    <w:unhideWhenUsed/>
    <w:rsid w:val="00A66AAC"/>
    <w:pPr>
      <w:tabs>
        <w:tab w:val="center" w:pos="4680"/>
        <w:tab w:val="right" w:pos="9360"/>
      </w:tabs>
    </w:pPr>
  </w:style>
  <w:style w:type="character" w:customStyle="1" w:styleId="FooterChar">
    <w:name w:val="Footer Char"/>
    <w:basedOn w:val="DefaultParagraphFont"/>
    <w:link w:val="Footer"/>
    <w:uiPriority w:val="99"/>
    <w:rsid w:val="00A66AAC"/>
  </w:style>
  <w:style w:type="paragraph" w:styleId="BalloonText">
    <w:name w:val="Balloon Text"/>
    <w:basedOn w:val="Normal"/>
    <w:link w:val="BalloonTextChar"/>
    <w:uiPriority w:val="99"/>
    <w:semiHidden/>
    <w:unhideWhenUsed/>
    <w:rsid w:val="00A66AAC"/>
    <w:rPr>
      <w:rFonts w:ascii="Tahoma" w:hAnsi="Tahoma" w:cs="Tahoma"/>
      <w:sz w:val="16"/>
      <w:szCs w:val="16"/>
    </w:rPr>
  </w:style>
  <w:style w:type="character" w:customStyle="1" w:styleId="BalloonTextChar">
    <w:name w:val="Balloon Text Char"/>
    <w:basedOn w:val="DefaultParagraphFont"/>
    <w:link w:val="BalloonText"/>
    <w:uiPriority w:val="99"/>
    <w:semiHidden/>
    <w:rsid w:val="00A66A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8B79145581B4019B345A3B89F331907"/>
        <w:category>
          <w:name w:val="General"/>
          <w:gallery w:val="placeholder"/>
        </w:category>
        <w:types>
          <w:type w:val="bbPlcHdr"/>
        </w:types>
        <w:behaviors>
          <w:behavior w:val="content"/>
        </w:behaviors>
        <w:guid w:val="{BCCC9020-6D39-4A67-9BEE-436D8FB919CA}"/>
      </w:docPartPr>
      <w:docPartBody>
        <w:p w:rsidR="00A47B1B" w:rsidRDefault="002605BF" w:rsidP="002605BF">
          <w:pPr>
            <w:pStyle w:val="28B79145581B4019B345A3B89F33190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605BF"/>
    <w:rsid w:val="002605BF"/>
    <w:rsid w:val="002759D8"/>
    <w:rsid w:val="0050430B"/>
    <w:rsid w:val="00697C59"/>
    <w:rsid w:val="00A47B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D295566A6E43FA96156B6E2D638993">
    <w:name w:val="CCD295566A6E43FA96156B6E2D638993"/>
    <w:rsid w:val="002605BF"/>
  </w:style>
  <w:style w:type="paragraph" w:customStyle="1" w:styleId="56D76A0E011D483AB7A0F5B47164148E">
    <w:name w:val="56D76A0E011D483AB7A0F5B47164148E"/>
    <w:rsid w:val="002605BF"/>
  </w:style>
  <w:style w:type="paragraph" w:customStyle="1" w:styleId="26C719F9EECA496E90B2AFB2433B8736">
    <w:name w:val="26C719F9EECA496E90B2AFB2433B8736"/>
    <w:rsid w:val="002605BF"/>
  </w:style>
  <w:style w:type="paragraph" w:customStyle="1" w:styleId="28B79145581B4019B345A3B89F331907">
    <w:name w:val="28B79145581B4019B345A3B89F331907"/>
    <w:rsid w:val="002605BF"/>
  </w:style>
  <w:style w:type="paragraph" w:customStyle="1" w:styleId="C926758E95064C7C99169D7B30C3ADA0">
    <w:name w:val="C926758E95064C7C99169D7B30C3ADA0"/>
    <w:rsid w:val="00A47B1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STATE OF WISCONSIN		DEPARTMENT OF JUSTICE</vt:lpstr>
    </vt:vector>
  </TitlesOfParts>
  <Company/>
  <LinksUpToDate>false</LinksUpToDate>
  <CharactersWithSpaces>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STATE CRIME LABORATORY BUREAU	DNA ANALYSIS UNIT</dc:title>
  <dc:creator>Joneskeixd</dc:creator>
  <cp:lastModifiedBy>wittkmlpbw</cp:lastModifiedBy>
  <cp:revision>4</cp:revision>
  <cp:lastPrinted>2016-07-12T22:16:00Z</cp:lastPrinted>
  <dcterms:created xsi:type="dcterms:W3CDTF">2017-08-02T14:05:00Z</dcterms:created>
  <dcterms:modified xsi:type="dcterms:W3CDTF">2017-08-02T14:19:00Z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2015-06-08T00:00:00Z</vt:filetime>
  </property>
  <property fmtid="{D5CDD505-2E9C-101B-9397-08002B2CF9AE}" pid="3" name="Creator">
    <vt:lpwstr>Microsoft® Office Word 2007</vt:lpwstr>
  </property>
  <property fmtid="{D5CDD505-2E9C-101B-9397-08002B2CF9AE}" pid="4" name="LastSaved">
    <vt:filetime>2016-07-11T00:00:00Z</vt:filetime>
  </property>
</Properties>
</file>