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93" w:rsidRDefault="00DA4C5E" w:rsidP="00DA4C5E">
      <w:pPr>
        <w:rPr>
          <w:b/>
          <w:sz w:val="28"/>
          <w:szCs w:val="28"/>
        </w:rPr>
      </w:pPr>
      <w:r w:rsidRPr="00DA4C5E">
        <w:rPr>
          <w:b/>
          <w:sz w:val="28"/>
          <w:szCs w:val="28"/>
        </w:rPr>
        <w:t xml:space="preserve">ELIGIBILITY CHECKLIST </w:t>
      </w:r>
    </w:p>
    <w:p w:rsidR="00E55093" w:rsidRDefault="007C7C28"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sidRPr="007C7C28">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1in;margin-top:13.2pt;width:33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j7Gw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"/>
        </w:pict>
      </w:r>
      <w:r w:rsidR="00E55093">
        <w:rPr>
          <w:sz w:val="24"/>
        </w:rPr>
        <w:t xml:space="preserve">Agency Name: </w:t>
      </w:r>
    </w:p>
    <w:p w:rsidR="00E55093" w:rsidRDefault="007C7C28" w:rsidP="008E7A5F">
      <w:pPr>
        <w:keepNext/>
        <w:pBdr>
          <w:top w:val="single" w:sz="4" w:space="1" w:color="auto"/>
          <w:left w:val="single" w:sz="4" w:space="4" w:color="auto"/>
          <w:bottom w:val="single" w:sz="4" w:space="1" w:color="auto"/>
          <w:right w:val="single" w:sz="4" w:space="4" w:color="auto"/>
        </w:pBdr>
        <w:spacing w:after="120"/>
        <w:ind w:left="360" w:hanging="360"/>
        <w:jc w:val="both"/>
        <w:outlineLvl w:val="1"/>
        <w:rPr>
          <w:sz w:val="24"/>
        </w:rPr>
      </w:pPr>
      <w:r w:rsidRPr="007C7C28">
        <w:rPr>
          <w:noProof/>
        </w:rPr>
        <w:pict>
          <v:shape id="AutoShape 3" o:spid="_x0000_s1027" type="#_x0000_t32" style="position:absolute;left:0;text-align:left;margin-left:51.75pt;margin-top:12.9pt;width:19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n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cZJPH/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"/>
        </w:pict>
      </w:r>
      <w:r w:rsidR="00CC73A8">
        <w:rPr>
          <w:sz w:val="24"/>
        </w:rPr>
        <w:t>Egrants</w:t>
      </w:r>
      <w:r w:rsidR="00E55093">
        <w:rPr>
          <w:sz w:val="24"/>
        </w:rPr>
        <w:t xml:space="preserve"> ID#:</w:t>
      </w:r>
    </w:p>
    <w:p w:rsidR="00E55093" w:rsidRDefault="00E55093" w:rsidP="00E55093"/>
    <w:p w:rsidR="00DA4C5E" w:rsidRPr="00D90959" w:rsidRDefault="00DA4C5E" w:rsidP="00E55093">
      <w:pPr>
        <w:suppressAutoHyphens/>
        <w:jc w:val="both"/>
        <w:rPr>
          <w:spacing w:val="-3"/>
          <w:sz w:val="24"/>
        </w:rPr>
      </w:pPr>
      <w:r w:rsidRPr="00D90959">
        <w:rPr>
          <w:spacing w:val="-3"/>
          <w:sz w:val="24"/>
        </w:rPr>
        <w:t>In order to apply for a</w:t>
      </w:r>
      <w:bookmarkStart w:id="0" w:name="_GoBack"/>
      <w:bookmarkEnd w:id="0"/>
      <w:r w:rsidRPr="00D90959">
        <w:rPr>
          <w:spacing w:val="-3"/>
          <w:sz w:val="24"/>
        </w:rPr>
        <w:t xml:space="preserve">nd receive funds under the SAVS grant program, organizations must </w:t>
      </w:r>
      <w:r w:rsidR="008B24BC">
        <w:rPr>
          <w:spacing w:val="-3"/>
          <w:sz w:val="24"/>
        </w:rPr>
        <w:t xml:space="preserve">check the box </w:t>
      </w:r>
      <w:r w:rsidRPr="00D90959">
        <w:rPr>
          <w:spacing w:val="-3"/>
          <w:sz w:val="24"/>
        </w:rPr>
        <w:t xml:space="preserve">next to </w:t>
      </w:r>
      <w:r w:rsidRPr="00D90959">
        <w:rPr>
          <w:spacing w:val="-3"/>
          <w:sz w:val="24"/>
          <w:u w:val="single"/>
        </w:rPr>
        <w:t>all</w:t>
      </w:r>
      <w:r w:rsidRPr="00D90959">
        <w:rPr>
          <w:spacing w:val="-3"/>
          <w:sz w:val="24"/>
        </w:rPr>
        <w:t xml:space="preserve"> of the following.  Inability to check any statement will disqualify the application.</w:t>
      </w:r>
    </w:p>
    <w:p w:rsidR="00DA4C5E" w:rsidRPr="00D90959" w:rsidRDefault="00DA4C5E" w:rsidP="00DA4C5E">
      <w:pPr>
        <w:tabs>
          <w:tab w:val="left" w:pos="0"/>
        </w:tabs>
        <w:suppressAutoHyphens/>
        <w:jc w:val="both"/>
        <w:rPr>
          <w:spacing w:val="-3"/>
          <w:sz w:val="22"/>
          <w:szCs w:val="22"/>
        </w:rPr>
      </w:pPr>
    </w:p>
    <w:p w:rsidR="00DA4C5E" w:rsidRPr="00D90959" w:rsidRDefault="007C7C28" w:rsidP="00051C70">
      <w:pPr>
        <w:tabs>
          <w:tab w:val="left" w:pos="360"/>
        </w:tabs>
        <w:suppressAutoHyphens/>
        <w:jc w:val="both"/>
        <w:rPr>
          <w:spacing w:val="-3"/>
          <w:sz w:val="22"/>
        </w:rPr>
      </w:pPr>
      <w:sdt>
        <w:sdtPr>
          <w:rPr>
            <w:spacing w:val="-3"/>
            <w:sz w:val="22"/>
          </w:rPr>
          <w:id w:val="-732388691"/>
        </w:sdtPr>
        <w:sdtContent>
          <w:bookmarkStart w:id="1" w:name="Check1"/>
          <w:r>
            <w:rPr>
              <w:rFonts w:ascii="MS Gothic" w:eastAsia="MS Gothic" w:hAnsi="MS Gothic"/>
              <w:spacing w:val="-3"/>
              <w:sz w:val="22"/>
            </w:rPr>
            <w:fldChar w:fldCharType="begin">
              <w:ffData>
                <w:name w:val="Check1"/>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Pr>
              <w:rFonts w:ascii="MS Gothic" w:eastAsia="MS Gothic" w:hAnsi="MS Gothic"/>
              <w:spacing w:val="-3"/>
              <w:sz w:val="22"/>
            </w:rPr>
            <w:fldChar w:fldCharType="end"/>
          </w:r>
          <w:bookmarkEnd w:id="1"/>
        </w:sdtContent>
      </w:sdt>
      <w:r w:rsidR="00051C70">
        <w:rPr>
          <w:spacing w:val="-3"/>
          <w:sz w:val="22"/>
        </w:rPr>
        <w:tab/>
      </w:r>
      <w:r w:rsidR="00DA4C5E" w:rsidRPr="00D90959">
        <w:rPr>
          <w:spacing w:val="-3"/>
          <w:sz w:val="22"/>
        </w:rPr>
        <w:t>Applicant is a nonprofit corporation or public agency.</w:t>
      </w:r>
    </w:p>
    <w:p w:rsidR="00DA4C5E" w:rsidRPr="00D90959" w:rsidRDefault="00DA4C5E" w:rsidP="00DA4C5E">
      <w:pPr>
        <w:tabs>
          <w:tab w:val="left" w:pos="0"/>
        </w:tabs>
        <w:suppressAutoHyphens/>
        <w:jc w:val="both"/>
        <w:rPr>
          <w:spacing w:val="-3"/>
          <w:sz w:val="22"/>
        </w:rPr>
      </w:pPr>
    </w:p>
    <w:p w:rsidR="00DA4C5E" w:rsidRPr="00D90959" w:rsidRDefault="007C7C28" w:rsidP="00051C70">
      <w:pPr>
        <w:tabs>
          <w:tab w:val="left" w:pos="0"/>
        </w:tabs>
        <w:suppressAutoHyphens/>
        <w:ind w:left="360" w:hanging="360"/>
        <w:jc w:val="both"/>
        <w:rPr>
          <w:spacing w:val="-3"/>
          <w:sz w:val="22"/>
        </w:rPr>
      </w:pPr>
      <w:sdt>
        <w:sdtPr>
          <w:rPr>
            <w:spacing w:val="-3"/>
            <w:sz w:val="22"/>
          </w:rPr>
          <w:id w:val="82266589"/>
        </w:sdtPr>
        <w:sdtContent>
          <w:bookmarkStart w:id="2" w:name="Check2"/>
          <w:r>
            <w:rPr>
              <w:rFonts w:ascii="MS Gothic" w:eastAsia="MS Gothic" w:hAnsi="MS Gothic"/>
              <w:spacing w:val="-3"/>
              <w:sz w:val="22"/>
            </w:rPr>
            <w:fldChar w:fldCharType="begin">
              <w:ffData>
                <w:name w:val="Check2"/>
                <w:enabled/>
                <w:calcOnExit w:val="0"/>
                <w:checkBox>
                  <w:sizeAuto/>
                  <w:default w:val="0"/>
                </w:checkBox>
              </w:ffData>
            </w:fldChar>
          </w:r>
          <w:r w:rsidR="00426248">
            <w:rPr>
              <w:rFonts w:ascii="MS Gothic" w:eastAsia="MS Gothic" w:hAnsi="MS Gothic"/>
              <w:spacing w:val="-3"/>
              <w:sz w:val="22"/>
            </w:rPr>
            <w:instrText xml:space="preserve"> </w:instrText>
          </w:r>
          <w:r w:rsidR="00426248">
            <w:rPr>
              <w:rFonts w:ascii="MS Gothic" w:eastAsia="MS Gothic" w:hAnsi="MS Gothic" w:hint="eastAsia"/>
              <w:spacing w:val="-3"/>
              <w:sz w:val="22"/>
            </w:rPr>
            <w:instrText>FORMCHECKBOX</w:instrText>
          </w:r>
          <w:r w:rsidR="00426248">
            <w:rPr>
              <w:rFonts w:ascii="MS Gothic" w:eastAsia="MS Gothic" w:hAnsi="MS Gothic"/>
              <w:spacing w:val="-3"/>
              <w:sz w:val="22"/>
            </w:rPr>
            <w:instrText xml:space="preserve"> </w:instrText>
          </w:r>
          <w:r>
            <w:rPr>
              <w:rFonts w:ascii="MS Gothic" w:eastAsia="MS Gothic" w:hAnsi="MS Gothic"/>
              <w:spacing w:val="-3"/>
              <w:sz w:val="22"/>
            </w:rPr>
          </w:r>
          <w:r>
            <w:rPr>
              <w:rFonts w:ascii="MS Gothic" w:eastAsia="MS Gothic" w:hAnsi="MS Gothic"/>
              <w:spacing w:val="-3"/>
              <w:sz w:val="22"/>
            </w:rPr>
            <w:fldChar w:fldCharType="separate"/>
          </w:r>
          <w:r>
            <w:rPr>
              <w:rFonts w:ascii="MS Gothic" w:eastAsia="MS Gothic" w:hAnsi="MS Gothic"/>
              <w:spacing w:val="-3"/>
              <w:sz w:val="22"/>
            </w:rPr>
            <w:fldChar w:fldCharType="end"/>
          </w:r>
          <w:bookmarkEnd w:id="2"/>
        </w:sdtContent>
      </w:sdt>
      <w:r w:rsidR="00051C70">
        <w:rPr>
          <w:spacing w:val="-3"/>
          <w:sz w:val="22"/>
        </w:rPr>
        <w:tab/>
      </w:r>
      <w:r w:rsidR="00DA4C5E" w:rsidRPr="00D90959">
        <w:rPr>
          <w:spacing w:val="-3"/>
          <w:sz w:val="22"/>
        </w:rPr>
        <w:t>Applicant provides or proposes to provide all of the following sexual assault victim services:</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Advocacy and counseling services</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Crisis telephone service, 24 hours per day, 7 days per week</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Professional intervention and prevention education programs for sexual assault victims and the community</w:t>
      </w:r>
    </w:p>
    <w:p w:rsidR="00DA4C5E" w:rsidRPr="00D90959" w:rsidRDefault="00DA4C5E" w:rsidP="00DA4C5E">
      <w:pPr>
        <w:numPr>
          <w:ilvl w:val="0"/>
          <w:numId w:val="5"/>
        </w:numPr>
        <w:tabs>
          <w:tab w:val="clear" w:pos="360"/>
          <w:tab w:val="num" w:pos="720"/>
        </w:tabs>
        <w:suppressAutoHyphens/>
        <w:ind w:left="720"/>
        <w:jc w:val="both"/>
        <w:rPr>
          <w:spacing w:val="-3"/>
          <w:sz w:val="22"/>
        </w:rPr>
      </w:pPr>
      <w:r w:rsidRPr="00D90959">
        <w:rPr>
          <w:spacing w:val="-3"/>
          <w:sz w:val="22"/>
        </w:rPr>
        <w:t>Services for vi</w:t>
      </w:r>
      <w:r>
        <w:rPr>
          <w:spacing w:val="-3"/>
          <w:sz w:val="22"/>
        </w:rPr>
        <w:t>ctims with special needs or who</w:t>
      </w:r>
      <w:r w:rsidRPr="00D90959">
        <w:rPr>
          <w:spacing w:val="-3"/>
          <w:sz w:val="22"/>
        </w:rPr>
        <w:t xml:space="preserve"> are hard to reach including people living in rural areas, men, children, people who are elderly, people with disabilities, minority groups, etc.  (Applicants are not required to provide services to any group of persons that does not reside in the applicant's service area.)</w:t>
      </w:r>
    </w:p>
    <w:p w:rsidR="00DA4C5E" w:rsidRPr="00D90959" w:rsidRDefault="00DA4C5E" w:rsidP="00DA4C5E">
      <w:pPr>
        <w:tabs>
          <w:tab w:val="left" w:pos="0"/>
        </w:tabs>
        <w:suppressAutoHyphens/>
        <w:jc w:val="both"/>
        <w:rPr>
          <w:spacing w:val="-3"/>
          <w:sz w:val="22"/>
        </w:rPr>
      </w:pPr>
    </w:p>
    <w:p w:rsidR="00DA4C5E" w:rsidRPr="00D90959" w:rsidRDefault="007C7C28" w:rsidP="00051C70">
      <w:pPr>
        <w:pStyle w:val="BodyTextIndent"/>
        <w:ind w:left="360" w:hanging="360"/>
      </w:pPr>
      <w:sdt>
        <w:sdtPr>
          <w:id w:val="-499352505"/>
        </w:sdtPr>
        <w:sdtContent>
          <w:bookmarkStart w:id="3" w:name="Check3"/>
          <w:r>
            <w:rPr>
              <w:rFonts w:ascii="MS Gothic" w:eastAsia="MS Gothic" w:hAnsi="MS Gothic"/>
            </w:rPr>
            <w:fldChar w:fldCharType="begin">
              <w:ffData>
                <w:name w:val="Check3"/>
                <w:enabled/>
                <w:calcOnExit w:val="0"/>
                <w:checkBox>
                  <w:sizeAuto/>
                  <w:default w:val="0"/>
                </w:checkBox>
              </w:ffData>
            </w:fldChar>
          </w:r>
          <w:r w:rsidR="00426248">
            <w:rPr>
              <w:rFonts w:ascii="MS Gothic" w:eastAsia="MS Gothic" w:hAnsi="MS Gothic"/>
            </w:rPr>
            <w:instrText xml:space="preserve"> </w:instrText>
          </w:r>
          <w:r w:rsidR="00426248">
            <w:rPr>
              <w:rFonts w:ascii="MS Gothic" w:eastAsia="MS Gothic" w:hAnsi="MS Gothic" w:hint="eastAsia"/>
            </w:rPr>
            <w:instrText>FORMCHECKBOX</w:instrText>
          </w:r>
          <w:r w:rsidR="00426248">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3"/>
        </w:sdtContent>
      </w:sdt>
      <w:r w:rsidR="00051C70">
        <w:tab/>
      </w:r>
      <w:r w:rsidR="00DA4C5E" w:rsidRPr="00D90959">
        <w:t>Applicant does not provide the entire list of victim services (above) by contract, subcontract, service agreement or collaborative agreement with other organizations, entities or individuals.</w:t>
      </w:r>
    </w:p>
    <w:p w:rsidR="00DA4C5E" w:rsidRPr="00D90959" w:rsidRDefault="00DA4C5E" w:rsidP="00DA4C5E">
      <w:pPr>
        <w:tabs>
          <w:tab w:val="left" w:pos="0"/>
        </w:tabs>
        <w:suppressAutoHyphens/>
        <w:jc w:val="both"/>
        <w:rPr>
          <w:spacing w:val="-3"/>
          <w:sz w:val="22"/>
          <w:szCs w:val="22"/>
        </w:rPr>
      </w:pPr>
    </w:p>
    <w:p w:rsidR="00DA4C5E" w:rsidRPr="00D90959" w:rsidRDefault="007C7C28" w:rsidP="00051C70">
      <w:pPr>
        <w:pStyle w:val="BodyText3"/>
        <w:ind w:left="360" w:hanging="360"/>
        <w:rPr>
          <w:sz w:val="22"/>
        </w:rPr>
      </w:pPr>
      <w:sdt>
        <w:sdtPr>
          <w:rPr>
            <w:sz w:val="22"/>
          </w:rPr>
          <w:id w:val="-1686903637"/>
        </w:sdtPr>
        <w:sdtContent>
          <w:bookmarkStart w:id="4" w:name="Check4"/>
          <w:r>
            <w:rPr>
              <w:rFonts w:ascii="MS Gothic" w:eastAsia="MS Gothic" w:hAnsi="MS Gothic"/>
              <w:sz w:val="22"/>
            </w:rPr>
            <w:fldChar w:fldCharType="begin">
              <w:ffData>
                <w:name w:val="Check4"/>
                <w:enabled/>
                <w:calcOnExit w:val="0"/>
                <w:checkBox>
                  <w:sizeAuto/>
                  <w:default w:val="0"/>
                </w:checkBox>
              </w:ffData>
            </w:fldChar>
          </w:r>
          <w:r w:rsidR="00426248">
            <w:rPr>
              <w:rFonts w:ascii="MS Gothic" w:eastAsia="MS Gothic" w:hAnsi="MS Gothic"/>
              <w:sz w:val="22"/>
            </w:rPr>
            <w:instrText xml:space="preserve"> </w:instrText>
          </w:r>
          <w:r w:rsidR="00426248">
            <w:rPr>
              <w:rFonts w:ascii="MS Gothic" w:eastAsia="MS Gothic" w:hAnsi="MS Gothic" w:hint="eastAsia"/>
              <w:sz w:val="22"/>
            </w:rPr>
            <w:instrText>FORMCHECKBOX</w:instrText>
          </w:r>
          <w:r w:rsidR="00426248">
            <w:rPr>
              <w:rFonts w:ascii="MS Gothic" w:eastAsia="MS Gothic" w:hAnsi="MS Gothic"/>
              <w:sz w:val="22"/>
            </w:rPr>
            <w:instrText xml:space="preserve"> </w:instrText>
          </w:r>
          <w:r>
            <w:rPr>
              <w:rFonts w:ascii="MS Gothic" w:eastAsia="MS Gothic" w:hAnsi="MS Gothic"/>
              <w:sz w:val="22"/>
            </w:rPr>
          </w:r>
          <w:r>
            <w:rPr>
              <w:rFonts w:ascii="MS Gothic" w:eastAsia="MS Gothic" w:hAnsi="MS Gothic"/>
              <w:sz w:val="22"/>
            </w:rPr>
            <w:fldChar w:fldCharType="separate"/>
          </w:r>
          <w:r>
            <w:rPr>
              <w:rFonts w:ascii="MS Gothic" w:eastAsia="MS Gothic" w:hAnsi="MS Gothic"/>
              <w:sz w:val="22"/>
            </w:rPr>
            <w:fldChar w:fldCharType="end"/>
          </w:r>
          <w:bookmarkEnd w:id="4"/>
        </w:sdtContent>
      </w:sdt>
      <w:r w:rsidR="00051C70">
        <w:rPr>
          <w:sz w:val="22"/>
        </w:rPr>
        <w:tab/>
      </w:r>
      <w:r w:rsidR="00DA4C5E" w:rsidRPr="00D90959">
        <w:rPr>
          <w:sz w:val="22"/>
        </w:rPr>
        <w:t>Applicant does not receive more than 70% of its operating budget from this grant program.</w:t>
      </w:r>
    </w:p>
    <w:p w:rsidR="00DA4C5E" w:rsidRPr="00D90959" w:rsidRDefault="00DA4C5E" w:rsidP="00DA4C5E">
      <w:pPr>
        <w:pStyle w:val="BodyText3"/>
        <w:rPr>
          <w:sz w:val="22"/>
        </w:rPr>
      </w:pPr>
    </w:p>
    <w:p w:rsidR="00DA4C5E" w:rsidRPr="00D90959" w:rsidRDefault="00DA4C5E" w:rsidP="00DA4C5E">
      <w:pPr>
        <w:pStyle w:val="BodyText3"/>
        <w:rPr>
          <w:szCs w:val="24"/>
        </w:rPr>
      </w:pPr>
      <w:r w:rsidRPr="00D90959">
        <w:rPr>
          <w:szCs w:val="24"/>
        </w:rPr>
        <w:t>The undersigned is authorized to submit the application on behalf of the applicant agency.  The information contained herein is, to the best of my knowledge and belief, complete and accurate.  I also affirm that this agency meets the criteria stated above.</w:t>
      </w:r>
    </w:p>
    <w:p w:rsidR="00DA4C5E" w:rsidRPr="00D90959" w:rsidRDefault="00DA4C5E" w:rsidP="00DA4C5E">
      <w:pPr>
        <w:pStyle w:val="BodyText3"/>
        <w:rPr>
          <w:sz w:val="22"/>
        </w:rPr>
      </w:pPr>
    </w:p>
    <w:p w:rsidR="00DA4C5E" w:rsidRPr="00D90959" w:rsidRDefault="00DA4C5E" w:rsidP="00A75948">
      <w:pPr>
        <w:pStyle w:val="Caption"/>
        <w:rPr>
          <w:b w:val="0"/>
        </w:rPr>
      </w:pPr>
      <w:r w:rsidRPr="00D90959">
        <w:rPr>
          <w:b w:val="0"/>
        </w:rPr>
        <w:t>_</w:t>
      </w:r>
      <w:r w:rsidR="00A75948" w:rsidRPr="00D90959">
        <w:rPr>
          <w:b w:val="0"/>
        </w:rPr>
        <w:t xml:space="preserve"> </w:t>
      </w:r>
      <w:r w:rsidRPr="00D90959">
        <w:rPr>
          <w:b w:val="0"/>
        </w:rPr>
        <w:t>________________________</w:t>
      </w:r>
      <w:r w:rsidRPr="00D90959">
        <w:rPr>
          <w:b w:val="0"/>
        </w:rPr>
        <w:tab/>
      </w:r>
      <w:r w:rsidR="00A75948">
        <w:rPr>
          <w:b w:val="0"/>
        </w:rPr>
        <w:tab/>
      </w:r>
      <w:r w:rsidR="00A75948">
        <w:rPr>
          <w:b w:val="0"/>
        </w:rPr>
        <w:tab/>
      </w:r>
      <w:r w:rsidRPr="00D90959">
        <w:rPr>
          <w:b w:val="0"/>
        </w:rPr>
        <w:tab/>
      </w:r>
      <w:r w:rsidRPr="00051C70">
        <w:rPr>
          <w:b w:val="0"/>
          <w:u w:val="single"/>
        </w:rPr>
        <w:t>___</w:t>
      </w:r>
      <w:r w:rsidRPr="00D90959">
        <w:rPr>
          <w:b w:val="0"/>
        </w:rPr>
        <w:t>___________________</w:t>
      </w:r>
    </w:p>
    <w:p w:rsidR="00DA4C5E" w:rsidRPr="00D90959" w:rsidRDefault="00DA4C5E" w:rsidP="00DA4C5E">
      <w:pPr>
        <w:pStyle w:val="Caption"/>
        <w:rPr>
          <w:b w:val="0"/>
          <w:sz w:val="16"/>
          <w:szCs w:val="16"/>
        </w:rPr>
      </w:pPr>
      <w:r w:rsidRPr="00DA4C5E">
        <w:rPr>
          <w:b w:val="0"/>
          <w:sz w:val="18"/>
          <w:szCs w:val="18"/>
        </w:rPr>
        <w:t>Signature of Authorizing Official</w:t>
      </w:r>
      <w:r w:rsidRPr="00DA4C5E">
        <w:rPr>
          <w:b w:val="0"/>
          <w:sz w:val="18"/>
          <w:szCs w:val="18"/>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90959">
        <w:rPr>
          <w:b w:val="0"/>
          <w:sz w:val="16"/>
          <w:szCs w:val="16"/>
        </w:rPr>
        <w:tab/>
      </w:r>
      <w:r w:rsidRPr="00DA4C5E">
        <w:rPr>
          <w:b w:val="0"/>
          <w:sz w:val="18"/>
          <w:szCs w:val="18"/>
        </w:rPr>
        <w:t>Date</w:t>
      </w:r>
    </w:p>
    <w:p w:rsidR="001D589D" w:rsidRDefault="001D589D"/>
    <w:sectPr w:rsidR="001D589D" w:rsidSect="00577A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14EB"/>
    <w:multiLevelType w:val="singleLevel"/>
    <w:tmpl w:val="6DC46304"/>
    <w:lvl w:ilvl="0">
      <w:start w:val="1"/>
      <w:numFmt w:val="bullet"/>
      <w:lvlText w:val=""/>
      <w:lvlJc w:val="left"/>
      <w:pPr>
        <w:tabs>
          <w:tab w:val="num" w:pos="360"/>
        </w:tabs>
        <w:ind w:left="360" w:hanging="360"/>
      </w:pPr>
      <w:rPr>
        <w:rFonts w:ascii="Wingdings" w:hAnsi="Wingdings" w:hint="default"/>
        <w:sz w:val="22"/>
        <w:szCs w:val="22"/>
      </w:rPr>
    </w:lvl>
  </w:abstractNum>
  <w:abstractNum w:abstractNumId="1">
    <w:nsid w:val="3E266B3D"/>
    <w:multiLevelType w:val="singleLevel"/>
    <w:tmpl w:val="DC10F76A"/>
    <w:lvl w:ilvl="0">
      <w:start w:val="1"/>
      <w:numFmt w:val="bullet"/>
      <w:lvlText w:val=""/>
      <w:lvlJc w:val="left"/>
      <w:pPr>
        <w:tabs>
          <w:tab w:val="num" w:pos="360"/>
        </w:tabs>
        <w:ind w:left="360" w:hanging="360"/>
      </w:pPr>
      <w:rPr>
        <w:rFonts w:ascii="Wingdings" w:hAnsi="Wingdings" w:hint="default"/>
        <w:sz w:val="22"/>
        <w:szCs w:val="22"/>
      </w:rPr>
    </w:lvl>
  </w:abstractNum>
  <w:abstractNum w:abstractNumId="2">
    <w:nsid w:val="620A73E9"/>
    <w:multiLevelType w:val="singleLevel"/>
    <w:tmpl w:val="3DD2F072"/>
    <w:lvl w:ilvl="0">
      <w:start w:val="1"/>
      <w:numFmt w:val="bullet"/>
      <w:lvlText w:val=""/>
      <w:lvlJc w:val="left"/>
      <w:pPr>
        <w:tabs>
          <w:tab w:val="num" w:pos="360"/>
        </w:tabs>
        <w:ind w:left="360" w:hanging="360"/>
      </w:pPr>
      <w:rPr>
        <w:rFonts w:ascii="Wingdings" w:hAnsi="Wingdings" w:hint="default"/>
        <w:sz w:val="22"/>
        <w:szCs w:val="22"/>
      </w:rPr>
    </w:lvl>
  </w:abstractNum>
  <w:abstractNum w:abstractNumId="3">
    <w:nsid w:val="62D96F42"/>
    <w:multiLevelType w:val="singleLevel"/>
    <w:tmpl w:val="0FF8FC40"/>
    <w:lvl w:ilvl="0">
      <w:start w:val="1"/>
      <w:numFmt w:val="bullet"/>
      <w:lvlText w:val=""/>
      <w:lvlJc w:val="left"/>
      <w:pPr>
        <w:tabs>
          <w:tab w:val="num" w:pos="540"/>
        </w:tabs>
        <w:ind w:left="540" w:hanging="360"/>
      </w:pPr>
      <w:rPr>
        <w:rFonts w:ascii="Wingdings" w:hAnsi="Wingdings" w:hint="default"/>
        <w:sz w:val="22"/>
        <w:szCs w:val="22"/>
      </w:rPr>
    </w:lvl>
  </w:abstractNum>
  <w:abstractNum w:abstractNumId="4">
    <w:nsid w:val="700E284B"/>
    <w:multiLevelType w:val="hybridMultilevel"/>
    <w:tmpl w:val="13749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4C5E"/>
    <w:rsid w:val="00051C70"/>
    <w:rsid w:val="001D589D"/>
    <w:rsid w:val="00426248"/>
    <w:rsid w:val="00577AA3"/>
    <w:rsid w:val="005E1CA1"/>
    <w:rsid w:val="006665FC"/>
    <w:rsid w:val="007C7C28"/>
    <w:rsid w:val="007E2591"/>
    <w:rsid w:val="00886839"/>
    <w:rsid w:val="008B24BC"/>
    <w:rsid w:val="008E7A5F"/>
    <w:rsid w:val="00A75948"/>
    <w:rsid w:val="00BC29EA"/>
    <w:rsid w:val="00CC73A8"/>
    <w:rsid w:val="00DA4C5E"/>
    <w:rsid w:val="00E55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5E"/>
    <w:rPr>
      <w:rFonts w:ascii="Times New Roman" w:eastAsia="Times New Roman" w:hAnsi="Times New Roman" w:cs="Times New Roman"/>
      <w:sz w:val="24"/>
      <w:szCs w:val="20"/>
    </w:rPr>
  </w:style>
  <w:style w:type="paragraph" w:styleId="BodyText3">
    <w:name w:val="Body Text 3"/>
    <w:basedOn w:val="Normal"/>
    <w:link w:val="BodyText3Char"/>
    <w:rsid w:val="00DA4C5E"/>
    <w:pPr>
      <w:tabs>
        <w:tab w:val="left" w:pos="0"/>
      </w:tabs>
      <w:suppressAutoHyphens/>
      <w:jc w:val="both"/>
    </w:pPr>
    <w:rPr>
      <w:spacing w:val="-3"/>
      <w:sz w:val="24"/>
    </w:rPr>
  </w:style>
  <w:style w:type="character" w:customStyle="1" w:styleId="BodyText3Char">
    <w:name w:val="Body Text 3 Char"/>
    <w:basedOn w:val="DefaultParagraphFont"/>
    <w:link w:val="BodyText3"/>
    <w:rsid w:val="00DA4C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A4C5E"/>
    <w:pPr>
      <w:tabs>
        <w:tab w:val="left" w:pos="630"/>
      </w:tabs>
      <w:suppressAutoHyphens/>
      <w:ind w:left="630" w:hanging="630"/>
      <w:jc w:val="both"/>
    </w:pPr>
    <w:rPr>
      <w:spacing w:val="-3"/>
      <w:sz w:val="22"/>
    </w:rPr>
  </w:style>
  <w:style w:type="character" w:customStyle="1" w:styleId="BodyTextIndentChar">
    <w:name w:val="Body Text Indent Char"/>
    <w:basedOn w:val="DefaultParagraphFont"/>
    <w:link w:val="BodyTextIndent"/>
    <w:rsid w:val="00DA4C5E"/>
    <w:rPr>
      <w:rFonts w:ascii="Times New Roman" w:eastAsia="Times New Roman" w:hAnsi="Times New Roman" w:cs="Times New Roman"/>
      <w:spacing w:val="-3"/>
      <w:szCs w:val="20"/>
    </w:rPr>
  </w:style>
  <w:style w:type="paragraph" w:styleId="Caption">
    <w:name w:val="caption"/>
    <w:basedOn w:val="Normal"/>
    <w:next w:val="Normal"/>
    <w:qFormat/>
    <w:rsid w:val="00DA4C5E"/>
    <w:rPr>
      <w:b/>
      <w:sz w:val="24"/>
    </w:rPr>
  </w:style>
  <w:style w:type="paragraph" w:styleId="BalloonText">
    <w:name w:val="Balloon Text"/>
    <w:basedOn w:val="Normal"/>
    <w:link w:val="BalloonTextChar"/>
    <w:uiPriority w:val="99"/>
    <w:semiHidden/>
    <w:unhideWhenUsed/>
    <w:rsid w:val="00051C70"/>
    <w:rPr>
      <w:rFonts w:ascii="Tahoma" w:hAnsi="Tahoma" w:cs="Tahoma"/>
      <w:sz w:val="16"/>
      <w:szCs w:val="16"/>
    </w:rPr>
  </w:style>
  <w:style w:type="character" w:customStyle="1" w:styleId="BalloonTextChar">
    <w:name w:val="Balloon Text Char"/>
    <w:basedOn w:val="DefaultParagraphFont"/>
    <w:link w:val="BalloonText"/>
    <w:uiPriority w:val="99"/>
    <w:semiHidden/>
    <w:rsid w:val="00051C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4C5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C5E"/>
    <w:rPr>
      <w:rFonts w:ascii="Times New Roman" w:eastAsia="Times New Roman" w:hAnsi="Times New Roman" w:cs="Times New Roman"/>
      <w:sz w:val="24"/>
      <w:szCs w:val="20"/>
    </w:rPr>
  </w:style>
  <w:style w:type="paragraph" w:styleId="BodyText3">
    <w:name w:val="Body Text 3"/>
    <w:basedOn w:val="Normal"/>
    <w:link w:val="BodyText3Char"/>
    <w:rsid w:val="00DA4C5E"/>
    <w:pPr>
      <w:tabs>
        <w:tab w:val="left" w:pos="0"/>
      </w:tabs>
      <w:suppressAutoHyphens/>
      <w:jc w:val="both"/>
    </w:pPr>
    <w:rPr>
      <w:spacing w:val="-3"/>
      <w:sz w:val="24"/>
    </w:rPr>
  </w:style>
  <w:style w:type="character" w:customStyle="1" w:styleId="BodyText3Char">
    <w:name w:val="Body Text 3 Char"/>
    <w:basedOn w:val="DefaultParagraphFont"/>
    <w:link w:val="BodyText3"/>
    <w:rsid w:val="00DA4C5E"/>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DA4C5E"/>
    <w:pPr>
      <w:tabs>
        <w:tab w:val="left" w:pos="630"/>
      </w:tabs>
      <w:suppressAutoHyphens/>
      <w:ind w:left="630" w:hanging="630"/>
      <w:jc w:val="both"/>
    </w:pPr>
    <w:rPr>
      <w:spacing w:val="-3"/>
      <w:sz w:val="22"/>
    </w:rPr>
  </w:style>
  <w:style w:type="character" w:customStyle="1" w:styleId="BodyTextIndentChar">
    <w:name w:val="Body Text Indent Char"/>
    <w:basedOn w:val="DefaultParagraphFont"/>
    <w:link w:val="BodyTextIndent"/>
    <w:rsid w:val="00DA4C5E"/>
    <w:rPr>
      <w:rFonts w:ascii="Times New Roman" w:eastAsia="Times New Roman" w:hAnsi="Times New Roman" w:cs="Times New Roman"/>
      <w:spacing w:val="-3"/>
      <w:szCs w:val="20"/>
    </w:rPr>
  </w:style>
  <w:style w:type="paragraph" w:styleId="Caption">
    <w:name w:val="caption"/>
    <w:basedOn w:val="Normal"/>
    <w:next w:val="Normal"/>
    <w:qFormat/>
    <w:rsid w:val="00DA4C5E"/>
    <w:rPr>
      <w:b/>
      <w:sz w:val="24"/>
    </w:rPr>
  </w:style>
  <w:style w:type="paragraph" w:styleId="BalloonText">
    <w:name w:val="Balloon Text"/>
    <w:basedOn w:val="Normal"/>
    <w:link w:val="BalloonTextChar"/>
    <w:uiPriority w:val="99"/>
    <w:semiHidden/>
    <w:unhideWhenUsed/>
    <w:rsid w:val="00051C70"/>
    <w:rPr>
      <w:rFonts w:ascii="Tahoma" w:hAnsi="Tahoma" w:cs="Tahoma"/>
      <w:sz w:val="16"/>
      <w:szCs w:val="16"/>
    </w:rPr>
  </w:style>
  <w:style w:type="character" w:customStyle="1" w:styleId="BalloonTextChar">
    <w:name w:val="Balloon Text Char"/>
    <w:basedOn w:val="DefaultParagraphFont"/>
    <w:link w:val="BalloonText"/>
    <w:uiPriority w:val="99"/>
    <w:semiHidden/>
    <w:rsid w:val="00051C7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3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 - Dept. of Justice</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Lori</dc:creator>
  <cp:lastModifiedBy>davisdedwo</cp:lastModifiedBy>
  <cp:revision>2</cp:revision>
  <dcterms:created xsi:type="dcterms:W3CDTF">2015-08-18T16:22:00Z</dcterms:created>
  <dcterms:modified xsi:type="dcterms:W3CDTF">2015-08-18T16:22:00Z</dcterms:modified>
</cp:coreProperties>
</file>